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5A24B8C8" w:rsidR="00692DF8" w:rsidRPr="00692DF8" w:rsidRDefault="00692DF8" w:rsidP="00EC647C">
      <w:pPr>
        <w:spacing w:after="120" w:line="276" w:lineRule="auto"/>
      </w:pPr>
      <w:r w:rsidRPr="00692DF8">
        <w:t xml:space="preserve">Job Title: </w:t>
      </w:r>
      <w:r w:rsidR="00937A27" w:rsidRPr="00937A27">
        <w:t>Single Gifts Campaign Officer</w:t>
      </w:r>
    </w:p>
    <w:p w14:paraId="5C1A80EA" w14:textId="61A1C4CF" w:rsidR="00692DF8" w:rsidRPr="00692DF8" w:rsidRDefault="00692DF8" w:rsidP="00EC647C">
      <w:pPr>
        <w:spacing w:after="120" w:line="276" w:lineRule="auto"/>
      </w:pPr>
      <w:r w:rsidRPr="00692DF8">
        <w:t>Directorate:</w:t>
      </w:r>
      <w:r>
        <w:t xml:space="preserve"> </w:t>
      </w:r>
      <w:r w:rsidR="00937A27" w:rsidRPr="00937A27">
        <w:t>Fundraising</w:t>
      </w:r>
      <w:r w:rsidR="00A50F2F">
        <w:t>, Marketing, Digital and Influencing</w:t>
      </w:r>
    </w:p>
    <w:p w14:paraId="7FD06C6B" w14:textId="7F6C13FF" w:rsidR="00692DF8" w:rsidRPr="00692DF8" w:rsidRDefault="00692DF8" w:rsidP="00EC647C">
      <w:pPr>
        <w:spacing w:after="120" w:line="276" w:lineRule="auto"/>
      </w:pPr>
      <w:r w:rsidRPr="00692DF8">
        <w:t xml:space="preserve">Reports To: </w:t>
      </w:r>
      <w:r w:rsidR="00937A27" w:rsidRPr="00937A27">
        <w:t xml:space="preserve">Single Gifts </w:t>
      </w:r>
      <w:r w:rsidR="002A4AAD">
        <w:t>Campaign</w:t>
      </w:r>
      <w:r w:rsidR="00623F93">
        <w:t>s</w:t>
      </w:r>
      <w:r w:rsidR="002A4AAD" w:rsidRPr="00937A27">
        <w:t xml:space="preserve"> </w:t>
      </w:r>
      <w:r w:rsidR="00937A27" w:rsidRPr="00937A27">
        <w:t>Manager</w:t>
      </w:r>
    </w:p>
    <w:p w14:paraId="79DC35C9" w14:textId="5BDC9971" w:rsidR="00692DF8" w:rsidRPr="00692DF8" w:rsidRDefault="00692DF8" w:rsidP="00EC647C">
      <w:pPr>
        <w:spacing w:after="120" w:line="276" w:lineRule="auto"/>
      </w:pPr>
      <w:r w:rsidRPr="00692DF8">
        <w:t xml:space="preserve">Matrix Reporting To: </w:t>
      </w:r>
      <w:r w:rsidR="00937A27">
        <w:t>None</w:t>
      </w:r>
    </w:p>
    <w:p w14:paraId="10085609" w14:textId="1D7C1FEB" w:rsidR="00692DF8" w:rsidRPr="00692DF8" w:rsidRDefault="00692DF8" w:rsidP="00EC647C">
      <w:pPr>
        <w:spacing w:after="120" w:line="276" w:lineRule="auto"/>
      </w:pPr>
      <w:r w:rsidRPr="00692DF8">
        <w:t>Disclosure Check Level:</w:t>
      </w:r>
      <w:r w:rsidR="00937A27">
        <w:t xml:space="preserve"> None</w:t>
      </w:r>
    </w:p>
    <w:p w14:paraId="5BEF3EFD" w14:textId="29A8C264" w:rsidR="00692DF8" w:rsidRPr="00692DF8" w:rsidRDefault="00692DF8" w:rsidP="00EC647C">
      <w:pPr>
        <w:spacing w:after="120" w:line="276" w:lineRule="auto"/>
      </w:pPr>
      <w:r w:rsidRPr="00692DF8">
        <w:t>Date created/last reviewed:</w:t>
      </w:r>
      <w:r>
        <w:t xml:space="preserve"> </w:t>
      </w:r>
      <w:r w:rsidR="00623F93">
        <w:t>May 2025</w:t>
      </w:r>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1459607D" w14:textId="3730AC32" w:rsidR="002D251F" w:rsidRDefault="00F6649C" w:rsidP="00937A27">
      <w:r w:rsidRPr="00F6649C">
        <w:t xml:space="preserve">The </w:t>
      </w:r>
      <w:r w:rsidR="009B2723">
        <w:t xml:space="preserve">Single Gifts Campaign Officer </w:t>
      </w:r>
      <w:r w:rsidRPr="00F6649C">
        <w:t xml:space="preserve">helps people with sight loss to live the life they choose by </w:t>
      </w:r>
      <w:r w:rsidR="00937A27" w:rsidRPr="00937A27">
        <w:t>manag</w:t>
      </w:r>
      <w:r w:rsidR="009B2723">
        <w:t>ing</w:t>
      </w:r>
      <w:r w:rsidR="00937A27" w:rsidRPr="00937A27">
        <w:t xml:space="preserve"> the implementation of the Single Gifts (Cash Appeals</w:t>
      </w:r>
      <w:r w:rsidR="00A27D13">
        <w:t>,</w:t>
      </w:r>
      <w:r w:rsidR="00937A27" w:rsidRPr="00937A27">
        <w:t xml:space="preserve"> Raffle</w:t>
      </w:r>
      <w:r w:rsidR="00A27D13">
        <w:t xml:space="preserve"> and Mid-Value</w:t>
      </w:r>
      <w:r w:rsidR="00937A27" w:rsidRPr="00937A27">
        <w:t xml:space="preserve">) campaign program across acquisition and supporter development, delivering on time and budget and maximising the number of responses and value. This includes collecting the content, </w:t>
      </w:r>
      <w:r w:rsidR="009B2723" w:rsidRPr="00937A27">
        <w:t>copywriting</w:t>
      </w:r>
      <w:r w:rsidR="00937A27" w:rsidRPr="00937A27">
        <w:t xml:space="preserve"> and managing the production, producing wrap up reports and recommendations.</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5D18F033" w14:textId="5194F368" w:rsidR="00937A27" w:rsidRDefault="00937A27" w:rsidP="00937A27">
      <w:pPr>
        <w:pStyle w:val="ListParagraph"/>
        <w:numPr>
          <w:ilvl w:val="0"/>
          <w:numId w:val="17"/>
        </w:numPr>
      </w:pPr>
      <w:r>
        <w:t>Manage the overall delivery of campaigns</w:t>
      </w:r>
      <w:r w:rsidR="00264088">
        <w:t>, both acquisition</w:t>
      </w:r>
      <w:r>
        <w:t xml:space="preserve"> and retention activity</w:t>
      </w:r>
      <w:r w:rsidR="00264088">
        <w:t>. D</w:t>
      </w:r>
      <w:r>
        <w:t>elivering on time, to budget and maximising response and value. Write briefs for creative, data, response handling and supporter care. Ensure the approval procedure is adhered to and all necessary stakeholders communicated with.</w:t>
      </w:r>
    </w:p>
    <w:p w14:paraId="20C3BD5B" w14:textId="77777777" w:rsidR="00937A27" w:rsidRDefault="00937A27" w:rsidP="00937A27">
      <w:pPr>
        <w:pStyle w:val="ListParagraph"/>
        <w:numPr>
          <w:ilvl w:val="0"/>
          <w:numId w:val="17"/>
        </w:numPr>
      </w:pPr>
      <w:r>
        <w:t>Manage non-campaign specific projects as and when required, to time and on budget, including stewardship and retention activity.</w:t>
      </w:r>
    </w:p>
    <w:p w14:paraId="104403F5" w14:textId="796770BF" w:rsidR="00937A27" w:rsidRDefault="00937A27" w:rsidP="00937A27">
      <w:pPr>
        <w:pStyle w:val="ListParagraph"/>
        <w:numPr>
          <w:ilvl w:val="0"/>
          <w:numId w:val="17"/>
        </w:numPr>
      </w:pPr>
      <w:r>
        <w:t xml:space="preserve">Input into the strategic direction of the </w:t>
      </w:r>
      <w:r w:rsidR="00A27D13">
        <w:t xml:space="preserve">Single Gifts </w:t>
      </w:r>
      <w:r>
        <w:t>plans and make recommendations for improvement of the scheme and processes.</w:t>
      </w:r>
    </w:p>
    <w:p w14:paraId="1C5894D0" w14:textId="3C95E20E" w:rsidR="00937A27" w:rsidRDefault="00264088" w:rsidP="00937A27">
      <w:pPr>
        <w:pStyle w:val="ListParagraph"/>
        <w:numPr>
          <w:ilvl w:val="0"/>
          <w:numId w:val="17"/>
        </w:numPr>
      </w:pPr>
      <w:r>
        <w:t xml:space="preserve">Conduct regular analysis, including </w:t>
      </w:r>
      <w:r w:rsidR="00937A27">
        <w:t>post campaign analysis, producing wrap up reports and making recommendations for campaign improvement.</w:t>
      </w:r>
    </w:p>
    <w:p w14:paraId="0D51BBFE" w14:textId="77777777" w:rsidR="00937A27" w:rsidRDefault="00937A27" w:rsidP="00937A27">
      <w:pPr>
        <w:pStyle w:val="ListParagraph"/>
        <w:numPr>
          <w:ilvl w:val="0"/>
          <w:numId w:val="17"/>
        </w:numPr>
      </w:pPr>
      <w:r>
        <w:t>Manage suppliers to ensure quality work is delivered, within the defined schedule and at a competitive cost.</w:t>
      </w:r>
    </w:p>
    <w:p w14:paraId="13A5BD3E" w14:textId="77777777" w:rsidR="00937A27" w:rsidRDefault="00937A27" w:rsidP="00937A27">
      <w:pPr>
        <w:pStyle w:val="ListParagraph"/>
        <w:numPr>
          <w:ilvl w:val="0"/>
          <w:numId w:val="17"/>
        </w:numPr>
      </w:pPr>
      <w:r>
        <w:t>Work with the Online team to ensure product specific content is regularly updated and Digital elements are considered in all campaigns and projects.</w:t>
      </w:r>
    </w:p>
    <w:p w14:paraId="5859AF51" w14:textId="77777777" w:rsidR="00937A27" w:rsidRDefault="00937A27" w:rsidP="00937A27">
      <w:pPr>
        <w:pStyle w:val="ListParagraph"/>
        <w:numPr>
          <w:ilvl w:val="0"/>
          <w:numId w:val="17"/>
        </w:numPr>
      </w:pPr>
      <w:r>
        <w:t>Work with other Guide Dogs teams to ensure the smooth delivery of activity and to promote the team positively within the organisation.</w:t>
      </w:r>
    </w:p>
    <w:p w14:paraId="03A78E52" w14:textId="12525234" w:rsidR="00937A27" w:rsidRDefault="00937A27" w:rsidP="00937A27">
      <w:pPr>
        <w:pStyle w:val="ListParagraph"/>
        <w:numPr>
          <w:ilvl w:val="0"/>
          <w:numId w:val="17"/>
        </w:numPr>
      </w:pPr>
      <w:r>
        <w:t>To be responsible for managing individual project or campaign budgets, ensuring the financial processes and systems are adhered to,</w:t>
      </w:r>
      <w:r w:rsidR="00264088">
        <w:t xml:space="preserve"> reviewing month end reports,</w:t>
      </w:r>
      <w:r>
        <w:t xml:space="preserve"> and to provide Single Gifts Product Manager and Campaign Manager with accurate income and expenditure information to influence strategic development, planning and forecasting.</w:t>
      </w:r>
    </w:p>
    <w:p w14:paraId="4E0B95BD" w14:textId="3DDC7AF8" w:rsidR="00937A27" w:rsidRDefault="00937A27" w:rsidP="00937A27">
      <w:pPr>
        <w:pStyle w:val="ListParagraph"/>
        <w:numPr>
          <w:ilvl w:val="0"/>
          <w:numId w:val="17"/>
        </w:numPr>
      </w:pPr>
      <w:r>
        <w:t xml:space="preserve">To contribute to the </w:t>
      </w:r>
      <w:r w:rsidR="002A4AAD">
        <w:t>Fundraising Products</w:t>
      </w:r>
      <w:r>
        <w:t xml:space="preserve"> </w:t>
      </w:r>
      <w:r w:rsidR="002A4AAD">
        <w:t>Hub</w:t>
      </w:r>
      <w:r>
        <w:t xml:space="preserve"> by assisting with the development and creation of new products to bring to market.</w:t>
      </w:r>
    </w:p>
    <w:p w14:paraId="2D7C451C" w14:textId="5C0A69BD" w:rsidR="00937A27" w:rsidRDefault="002A4AAD" w:rsidP="00937A27">
      <w:pPr>
        <w:pStyle w:val="ListParagraph"/>
        <w:numPr>
          <w:ilvl w:val="0"/>
          <w:numId w:val="17"/>
        </w:numPr>
      </w:pPr>
      <w:r w:rsidRPr="002A4AAD">
        <w:t xml:space="preserve">Line manage and work </w:t>
      </w:r>
      <w:r w:rsidR="00C44B35">
        <w:t xml:space="preserve">with the </w:t>
      </w:r>
      <w:r w:rsidR="00937A27">
        <w:t>Single Gift Campaign Executive on selected projects, supporting their professional development.</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4C327B8F" w:rsidR="00692DF8" w:rsidRPr="00080001" w:rsidRDefault="00692DF8" w:rsidP="008A2217">
      <w:r w:rsidRPr="00080001">
        <w:t>Number of Direct Reports:</w:t>
      </w:r>
      <w:r w:rsidR="00937A27">
        <w:t xml:space="preserve"> </w:t>
      </w:r>
      <w:r w:rsidR="002A4AAD">
        <w:t>One</w:t>
      </w:r>
    </w:p>
    <w:p w14:paraId="247E8051" w14:textId="792907EC" w:rsidR="00692DF8" w:rsidRPr="00080001" w:rsidRDefault="00692DF8" w:rsidP="008A2217">
      <w:r w:rsidRPr="00080001">
        <w:t>Number of Indirect Reports:</w:t>
      </w:r>
      <w:r w:rsidR="00937A27">
        <w:t xml:space="preserve"> None</w:t>
      </w:r>
    </w:p>
    <w:p w14:paraId="240D5D6C" w14:textId="42DB1CC8" w:rsidR="00692DF8" w:rsidRPr="00080001" w:rsidRDefault="00692DF8" w:rsidP="008A2217">
      <w:r w:rsidRPr="00080001">
        <w:t>Number of Volunteers Supervised:</w:t>
      </w:r>
      <w:r w:rsidR="00937A27">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26386364" w14:textId="175E493B" w:rsidR="00692DF8" w:rsidRPr="00080001" w:rsidRDefault="00692DF8" w:rsidP="008A2217">
      <w:r w:rsidRPr="00080001">
        <w:t>Annual Income Accountability:</w:t>
      </w:r>
      <w:r w:rsidR="00937A27">
        <w:t xml:space="preserve"> </w:t>
      </w:r>
      <w:r w:rsidR="00BC5858">
        <w:t xml:space="preserve">Part of Single Gifts team which delivers £3 million net income for Guide Dogs </w:t>
      </w:r>
      <w:r w:rsidR="00BC5858" w:rsidRPr="00BC5858">
        <w:t>and responsible for delivering individual campaign income targets as set out in the annual plan.</w:t>
      </w:r>
      <w:r w:rsidR="00BC5858">
        <w:t xml:space="preserve"> </w:t>
      </w:r>
      <w:r w:rsidRPr="00080001">
        <w:t>Assets Managed:</w:t>
      </w:r>
      <w:r w:rsidR="00937A27">
        <w:t xml:space="preserve"> None</w:t>
      </w:r>
    </w:p>
    <w:p w14:paraId="5C49C9B8" w14:textId="41AD279D" w:rsidR="00692DF8" w:rsidRPr="00080001" w:rsidRDefault="00692DF8" w:rsidP="008A2217">
      <w:r w:rsidRPr="00080001">
        <w:t>Budget Accountability:</w:t>
      </w:r>
      <w:r w:rsidR="00937A27">
        <w:t xml:space="preserve"> </w:t>
      </w:r>
      <w:r w:rsidR="00BC5858" w:rsidRPr="00BC5858">
        <w:t>Achieving income targets within agreed spend limits.  Part of a team that deliver over £3million in net income per annum.</w:t>
      </w:r>
      <w:r w:rsidR="003A1052">
        <w:t xml:space="preserve">  </w:t>
      </w:r>
      <w:r w:rsidR="003A1052" w:rsidRPr="003A1052">
        <w:t>This role shall be responsible for individual campaign budgets as set in the annual plan.</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1716A1E5"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36A6A461" w14:textId="7417D93C" w:rsidR="002D251F" w:rsidRPr="002D251F" w:rsidRDefault="00937A27" w:rsidP="002D251F">
      <w:pPr>
        <w:pStyle w:val="ListParagraph"/>
        <w:numPr>
          <w:ilvl w:val="0"/>
          <w:numId w:val="16"/>
        </w:numPr>
      </w:pPr>
      <w:r w:rsidRPr="00937A27">
        <w:t xml:space="preserve">Degree or equivalent. </w:t>
      </w:r>
      <w:r w:rsidR="004662D8">
        <w:t>(QCF level 6 / SQCF levels 9-10)</w:t>
      </w:r>
    </w:p>
    <w:p w14:paraId="543044CE" w14:textId="76334061" w:rsidR="002E1A3F" w:rsidRDefault="00692DF8" w:rsidP="00124C3B">
      <w:pPr>
        <w:pStyle w:val="Heading4"/>
        <w:rPr>
          <w:rFonts w:eastAsiaTheme="minorHAnsi"/>
        </w:rPr>
      </w:pPr>
      <w:r w:rsidRPr="006D274C">
        <w:rPr>
          <w:rFonts w:eastAsiaTheme="minorHAnsi"/>
        </w:rPr>
        <w:t>Desirable</w:t>
      </w:r>
    </w:p>
    <w:p w14:paraId="2739B1FD" w14:textId="07C144AB" w:rsidR="002D251F" w:rsidRPr="002D251F" w:rsidRDefault="009B2723" w:rsidP="002D251F">
      <w:pPr>
        <w:pStyle w:val="ListParagraph"/>
        <w:numPr>
          <w:ilvl w:val="0"/>
          <w:numId w:val="16"/>
        </w:numPr>
      </w:pPr>
      <w:r w:rsidRPr="009B2723">
        <w:t>Diploma in Fundraising and/or Marketing</w:t>
      </w:r>
      <w:r>
        <w:t xml:space="preserve"> or equivalent experience.</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5420384E" w14:textId="77777777" w:rsidR="00BA34A1" w:rsidRDefault="00937A27" w:rsidP="002D251F">
      <w:pPr>
        <w:pStyle w:val="ListParagraph"/>
        <w:numPr>
          <w:ilvl w:val="0"/>
          <w:numId w:val="16"/>
        </w:numPr>
      </w:pPr>
      <w:r w:rsidRPr="00937A27">
        <w:t xml:space="preserve">Demonstrable experience in a direct marketing environment, delivering a variety of projects across a variety of channels simultaneously. </w:t>
      </w:r>
    </w:p>
    <w:p w14:paraId="375CBBAA" w14:textId="77777777" w:rsidR="00BA34A1" w:rsidRDefault="00937A27" w:rsidP="002D251F">
      <w:pPr>
        <w:pStyle w:val="ListParagraph"/>
        <w:numPr>
          <w:ilvl w:val="0"/>
          <w:numId w:val="16"/>
        </w:numPr>
      </w:pPr>
      <w:r w:rsidRPr="00937A27">
        <w:t xml:space="preserve">Experience in managing project spend and working with a number of different internal teams. </w:t>
      </w:r>
    </w:p>
    <w:p w14:paraId="1BA174DC" w14:textId="77777777" w:rsidR="00BA34A1" w:rsidRDefault="00937A27" w:rsidP="002D251F">
      <w:pPr>
        <w:pStyle w:val="ListParagraph"/>
        <w:numPr>
          <w:ilvl w:val="0"/>
          <w:numId w:val="16"/>
        </w:numPr>
      </w:pPr>
      <w:r w:rsidRPr="00937A27">
        <w:t xml:space="preserve">Experience of working with external suppliers. </w:t>
      </w:r>
    </w:p>
    <w:p w14:paraId="3D9B1701" w14:textId="77777777" w:rsidR="00A27D13" w:rsidRDefault="00A27D13" w:rsidP="00A27D13">
      <w:pPr>
        <w:pStyle w:val="Heading4"/>
        <w:rPr>
          <w:rFonts w:eastAsiaTheme="minorHAnsi"/>
        </w:rPr>
      </w:pPr>
      <w:r w:rsidRPr="006D274C">
        <w:rPr>
          <w:rFonts w:eastAsiaTheme="minorHAnsi"/>
        </w:rPr>
        <w:t>Desirable</w:t>
      </w:r>
    </w:p>
    <w:p w14:paraId="03186881" w14:textId="73EA58BC" w:rsidR="00A27D13" w:rsidRPr="00882CAC" w:rsidRDefault="00A27D13" w:rsidP="00882CAC">
      <w:pPr>
        <w:pStyle w:val="ListParagraph"/>
        <w:numPr>
          <w:ilvl w:val="0"/>
          <w:numId w:val="16"/>
        </w:numPr>
      </w:pPr>
      <w:r w:rsidRPr="00937A27">
        <w:t>Experience of working in the Charity sector.</w:t>
      </w:r>
    </w:p>
    <w:p w14:paraId="60595BD9" w14:textId="22FA9AFC"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624D0317" w14:textId="77777777" w:rsidR="00BA34A1" w:rsidRDefault="00937A27" w:rsidP="002D251F">
      <w:pPr>
        <w:pStyle w:val="ListParagraph"/>
        <w:numPr>
          <w:ilvl w:val="0"/>
          <w:numId w:val="16"/>
        </w:numPr>
      </w:pPr>
      <w:r w:rsidRPr="00937A27">
        <w:t xml:space="preserve">Proven understanding of direct marketing principles and techniques, and of briefing and interpreting analysis. </w:t>
      </w:r>
    </w:p>
    <w:p w14:paraId="231B79A6" w14:textId="77777777" w:rsidR="00BA34A1" w:rsidRDefault="00937A27" w:rsidP="002D251F">
      <w:pPr>
        <w:pStyle w:val="ListParagraph"/>
        <w:numPr>
          <w:ilvl w:val="0"/>
          <w:numId w:val="16"/>
        </w:numPr>
      </w:pPr>
      <w:r w:rsidRPr="00937A27">
        <w:t>Some knowledge of print and production.</w:t>
      </w:r>
    </w:p>
    <w:p w14:paraId="01FAD3FB" w14:textId="2AE93B4E" w:rsidR="002D251F" w:rsidRPr="002D251F" w:rsidRDefault="00E67BED" w:rsidP="00E67BED">
      <w:pPr>
        <w:pStyle w:val="ListParagraph"/>
        <w:numPr>
          <w:ilvl w:val="0"/>
          <w:numId w:val="16"/>
        </w:numPr>
      </w:pPr>
      <w:r>
        <w:t>Up to date k</w:t>
      </w:r>
      <w:r w:rsidR="00937A27" w:rsidRPr="00937A27">
        <w:t>nowledge of PCI, Data Protection Act, Gambling Act 2005, Charity Commission and Institute Of Fundraising Good Practice.</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02E15897" w14:textId="77777777" w:rsidR="00937A27" w:rsidRDefault="00937A27" w:rsidP="002D251F">
      <w:pPr>
        <w:pStyle w:val="ListParagraph"/>
        <w:numPr>
          <w:ilvl w:val="0"/>
          <w:numId w:val="16"/>
        </w:numPr>
      </w:pPr>
      <w:r w:rsidRPr="00937A27">
        <w:t xml:space="preserve">Proven organisational skills, able to maintain a number of projects simultaneously. </w:t>
      </w:r>
    </w:p>
    <w:p w14:paraId="76035B70" w14:textId="0C7CE49D" w:rsidR="00BA34A1" w:rsidRDefault="00937A27" w:rsidP="00BA34A1">
      <w:pPr>
        <w:pStyle w:val="ListParagraph"/>
        <w:numPr>
          <w:ilvl w:val="0"/>
          <w:numId w:val="16"/>
        </w:numPr>
      </w:pPr>
      <w:r w:rsidRPr="00937A27">
        <w:t xml:space="preserve">Demonstrates excellent interpersonal and communication skills. </w:t>
      </w:r>
    </w:p>
    <w:p w14:paraId="74E4194C" w14:textId="7C30FBA6" w:rsidR="00BA34A1" w:rsidRDefault="00937A27" w:rsidP="002D251F">
      <w:pPr>
        <w:pStyle w:val="ListParagraph"/>
        <w:numPr>
          <w:ilvl w:val="0"/>
          <w:numId w:val="16"/>
        </w:numPr>
      </w:pPr>
      <w:r w:rsidRPr="00937A27">
        <w:t xml:space="preserve">Literacy, numeracy skills and experience of Microsoft Office, specifically Word, Excel and </w:t>
      </w:r>
      <w:r w:rsidR="00E67BED" w:rsidRPr="00937A27">
        <w:t>PowerPoint</w:t>
      </w:r>
      <w:r w:rsidRPr="00937A27">
        <w:t xml:space="preserve">. </w:t>
      </w:r>
    </w:p>
    <w:p w14:paraId="28012D6E" w14:textId="6D00F670" w:rsidR="002D251F" w:rsidRPr="002D251F" w:rsidRDefault="00937A27" w:rsidP="00E67BED">
      <w:pPr>
        <w:pStyle w:val="ListParagraph"/>
        <w:numPr>
          <w:ilvl w:val="0"/>
          <w:numId w:val="16"/>
        </w:numPr>
      </w:pPr>
      <w:r w:rsidRPr="00937A27">
        <w:t>Proven creative and analytical skills.</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2E90367F"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2D907E7F" w14:textId="77777777" w:rsidR="00FA1842" w:rsidRDefault="00FA1842" w:rsidP="00FA1842">
      <w:pPr>
        <w:pStyle w:val="Heading2"/>
        <w:rPr>
          <w:color w:val="00165C" w:themeColor="text2"/>
        </w:rPr>
      </w:pPr>
      <w:r>
        <w:rPr>
          <w:color w:val="00165C" w:themeColor="text2"/>
        </w:rPr>
        <w:t>Safeguarding</w:t>
      </w:r>
    </w:p>
    <w:p w14:paraId="1B51A85A" w14:textId="77777777" w:rsidR="00FA1842" w:rsidRDefault="00FA1842" w:rsidP="00FA1842">
      <w:r>
        <w:t xml:space="preserve">If the role does or may involve working with children, young people or vulnerable adults, or supervising those that do, we’ll also be assessing ‘safeguarding competencies’ as part of the process. These are: </w:t>
      </w:r>
    </w:p>
    <w:p w14:paraId="26B452D9" w14:textId="77777777" w:rsidR="00FA1842" w:rsidRDefault="00FA1842" w:rsidP="00FA1842">
      <w:pPr>
        <w:pStyle w:val="ListParagraph"/>
        <w:numPr>
          <w:ilvl w:val="0"/>
          <w:numId w:val="18"/>
        </w:numPr>
        <w:ind w:left="360"/>
      </w:pPr>
      <w:r>
        <w:t>Appropriate motivation to work with vulnerable groups;</w:t>
      </w:r>
    </w:p>
    <w:p w14:paraId="6EDB139D" w14:textId="77777777" w:rsidR="00FA1842" w:rsidRDefault="00FA1842" w:rsidP="00FA1842">
      <w:pPr>
        <w:pStyle w:val="ListParagraph"/>
        <w:numPr>
          <w:ilvl w:val="0"/>
          <w:numId w:val="18"/>
        </w:numPr>
        <w:ind w:left="360"/>
      </w:pPr>
      <w:r>
        <w:t>Emotional awareness;</w:t>
      </w:r>
    </w:p>
    <w:p w14:paraId="658C647F" w14:textId="77777777" w:rsidR="00FA1842" w:rsidRDefault="00FA1842" w:rsidP="00FA1842">
      <w:pPr>
        <w:pStyle w:val="ListParagraph"/>
        <w:numPr>
          <w:ilvl w:val="0"/>
          <w:numId w:val="18"/>
        </w:numPr>
        <w:ind w:left="360"/>
      </w:pPr>
      <w:r>
        <w:t>Working within professional boundaries and self-awareness; and</w:t>
      </w:r>
    </w:p>
    <w:p w14:paraId="55F83CB8" w14:textId="77777777" w:rsidR="00FA1842" w:rsidRDefault="00FA1842" w:rsidP="00FA1842">
      <w:pPr>
        <w:pStyle w:val="ListParagraph"/>
        <w:numPr>
          <w:ilvl w:val="0"/>
          <w:numId w:val="18"/>
        </w:numPr>
        <w:ind w:left="360"/>
        <w:rPr>
          <w:b/>
        </w:rPr>
      </w:pPr>
      <w:r>
        <w:t>Ability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447629E0" w:rsidR="00C90F3C" w:rsidRDefault="00C90F3C" w:rsidP="00C90F3C">
      <w:pPr>
        <w:spacing w:after="240"/>
      </w:pPr>
      <w:r w:rsidRPr="00124C3B">
        <w:t>A flexible approach with a willingness to work outside of core hours and away from home when required.</w:t>
      </w:r>
    </w:p>
    <w:p w14:paraId="74438F9D" w14:textId="77777777" w:rsidR="004662D8" w:rsidRPr="006F4072" w:rsidRDefault="004662D8" w:rsidP="004662D8">
      <w:pPr>
        <w:pStyle w:val="Heading2"/>
        <w:rPr>
          <w:color w:val="00165C" w:themeColor="text2"/>
        </w:rPr>
      </w:pPr>
      <w:r w:rsidRPr="006F4072">
        <w:rPr>
          <w:color w:val="00165C" w:themeColor="text2"/>
        </w:rPr>
        <w:t>Job Group (internal use only)</w:t>
      </w:r>
    </w:p>
    <w:p w14:paraId="5EE96D80" w14:textId="47700256" w:rsidR="004662D8" w:rsidRPr="006F4072" w:rsidRDefault="004662D8" w:rsidP="004662D8">
      <w:pPr>
        <w:rPr>
          <w:szCs w:val="28"/>
        </w:rPr>
      </w:pPr>
      <w:r w:rsidRPr="006F4072">
        <w:rPr>
          <w:szCs w:val="28"/>
        </w:rPr>
        <w:t xml:space="preserve">This role has been evaluated as a Specialist Professional, please </w:t>
      </w:r>
      <w:hyperlink r:id="rId11" w:history="1">
        <w:r w:rsidRPr="006F4072">
          <w:rPr>
            <w:rStyle w:val="Hyperlink"/>
            <w:szCs w:val="28"/>
          </w:rPr>
          <w:t>follow this link</w:t>
        </w:r>
      </w:hyperlink>
      <w:r w:rsidRPr="006F4072">
        <w:rPr>
          <w:szCs w:val="28"/>
        </w:rPr>
        <w:t xml:space="preserve"> to view the salary band.</w:t>
      </w:r>
    </w:p>
    <w:p w14:paraId="3C1A9DE5" w14:textId="77777777" w:rsidR="004662D8" w:rsidRPr="006F4072" w:rsidRDefault="004662D8" w:rsidP="004662D8">
      <w:pPr>
        <w:rPr>
          <w:lang w:eastAsia="en-GB"/>
        </w:rPr>
      </w:pPr>
    </w:p>
    <w:p w14:paraId="04315982" w14:textId="77777777" w:rsidR="004662D8" w:rsidRPr="00C90F3C" w:rsidRDefault="004662D8" w:rsidP="00C90F3C">
      <w:pPr>
        <w:spacing w:after="240"/>
      </w:pPr>
    </w:p>
    <w:sectPr w:rsidR="004662D8" w:rsidRPr="00C90F3C" w:rsidSect="001A4C86">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AA5D0" w14:textId="77777777" w:rsidR="00792B16" w:rsidRDefault="00792B16" w:rsidP="007D5B28">
      <w:r>
        <w:separator/>
      </w:r>
    </w:p>
  </w:endnote>
  <w:endnote w:type="continuationSeparator" w:id="0">
    <w:p w14:paraId="7E1D2E4B" w14:textId="77777777" w:rsidR="00792B16" w:rsidRDefault="00792B16"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6B347E17" w:rsidR="00580270" w:rsidRPr="00580270" w:rsidRDefault="00FA1842" w:rsidP="00580270">
    <w:pPr>
      <w:pStyle w:val="BodyText"/>
      <w:spacing w:line="276" w:lineRule="auto"/>
      <w:ind w:left="142" w:right="1110"/>
      <w:rPr>
        <w:rFonts w:ascii="Trebuchet MS" w:hAnsi="Trebuchet MS"/>
        <w:color w:val="001A58"/>
        <w:spacing w:val="-2"/>
        <w:sz w:val="16"/>
        <w:szCs w:val="16"/>
      </w:rPr>
    </w:pPr>
    <w:r>
      <w:rPr>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3E490" w14:textId="4386D22A" w:rsidR="00FA1842" w:rsidRDefault="00FA1842">
    <w:pPr>
      <w:pStyle w:val="Footer"/>
    </w:pPr>
    <w:r>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DE5A9" w14:textId="77777777" w:rsidR="00792B16" w:rsidRDefault="00792B16" w:rsidP="007D5B28">
      <w:r>
        <w:separator/>
      </w:r>
    </w:p>
  </w:footnote>
  <w:footnote w:type="continuationSeparator" w:id="0">
    <w:p w14:paraId="42C71387" w14:textId="77777777" w:rsidR="00792B16" w:rsidRDefault="00792B16"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009687">
    <w:abstractNumId w:val="0"/>
  </w:num>
  <w:num w:numId="2" w16cid:durableId="1276057068">
    <w:abstractNumId w:val="5"/>
  </w:num>
  <w:num w:numId="3" w16cid:durableId="678385882">
    <w:abstractNumId w:val="16"/>
  </w:num>
  <w:num w:numId="4" w16cid:durableId="2069568240">
    <w:abstractNumId w:val="9"/>
  </w:num>
  <w:num w:numId="5" w16cid:durableId="1548181317">
    <w:abstractNumId w:val="3"/>
  </w:num>
  <w:num w:numId="6" w16cid:durableId="27220248">
    <w:abstractNumId w:val="15"/>
  </w:num>
  <w:num w:numId="7" w16cid:durableId="427654846">
    <w:abstractNumId w:val="7"/>
  </w:num>
  <w:num w:numId="8" w16cid:durableId="716854105">
    <w:abstractNumId w:val="13"/>
  </w:num>
  <w:num w:numId="9" w16cid:durableId="1062217809">
    <w:abstractNumId w:val="12"/>
  </w:num>
  <w:num w:numId="10" w16cid:durableId="2108842331">
    <w:abstractNumId w:val="14"/>
  </w:num>
  <w:num w:numId="11" w16cid:durableId="122237479">
    <w:abstractNumId w:val="8"/>
  </w:num>
  <w:num w:numId="12" w16cid:durableId="1550605392">
    <w:abstractNumId w:val="1"/>
  </w:num>
  <w:num w:numId="13" w16cid:durableId="1438678570">
    <w:abstractNumId w:val="2"/>
  </w:num>
  <w:num w:numId="14" w16cid:durableId="1962571243">
    <w:abstractNumId w:val="6"/>
  </w:num>
  <w:num w:numId="15" w16cid:durableId="1236354246">
    <w:abstractNumId w:val="10"/>
  </w:num>
  <w:num w:numId="16" w16cid:durableId="288560031">
    <w:abstractNumId w:val="4"/>
  </w:num>
  <w:num w:numId="17" w16cid:durableId="1064794090">
    <w:abstractNumId w:val="11"/>
  </w:num>
  <w:num w:numId="18" w16cid:durableId="1698695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ocumentProtection w:edit="readOnly" w:enforcement="0"/>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102717"/>
    <w:rsid w:val="00107E63"/>
    <w:rsid w:val="00121843"/>
    <w:rsid w:val="00124C3B"/>
    <w:rsid w:val="00132E0B"/>
    <w:rsid w:val="00144167"/>
    <w:rsid w:val="00152E50"/>
    <w:rsid w:val="00164142"/>
    <w:rsid w:val="00196455"/>
    <w:rsid w:val="001A4C86"/>
    <w:rsid w:val="001B4C46"/>
    <w:rsid w:val="001C2747"/>
    <w:rsid w:val="00264088"/>
    <w:rsid w:val="002A4AAD"/>
    <w:rsid w:val="002C088D"/>
    <w:rsid w:val="002C3761"/>
    <w:rsid w:val="002D251F"/>
    <w:rsid w:val="002D4B6D"/>
    <w:rsid w:val="002E1A3F"/>
    <w:rsid w:val="002E6BD6"/>
    <w:rsid w:val="002F4F53"/>
    <w:rsid w:val="002F6084"/>
    <w:rsid w:val="002F6B37"/>
    <w:rsid w:val="0036711C"/>
    <w:rsid w:val="003A1052"/>
    <w:rsid w:val="003E1894"/>
    <w:rsid w:val="0040418A"/>
    <w:rsid w:val="00457503"/>
    <w:rsid w:val="004662D8"/>
    <w:rsid w:val="004A0957"/>
    <w:rsid w:val="004C412B"/>
    <w:rsid w:val="004D0249"/>
    <w:rsid w:val="005453C4"/>
    <w:rsid w:val="0057040F"/>
    <w:rsid w:val="00580270"/>
    <w:rsid w:val="005D3D24"/>
    <w:rsid w:val="005D62F5"/>
    <w:rsid w:val="00623F93"/>
    <w:rsid w:val="00680695"/>
    <w:rsid w:val="00683F64"/>
    <w:rsid w:val="00692DF8"/>
    <w:rsid w:val="006A5690"/>
    <w:rsid w:val="006C1277"/>
    <w:rsid w:val="006D274C"/>
    <w:rsid w:val="006F5560"/>
    <w:rsid w:val="00723D6D"/>
    <w:rsid w:val="007802D6"/>
    <w:rsid w:val="00783933"/>
    <w:rsid w:val="00792B16"/>
    <w:rsid w:val="0079678C"/>
    <w:rsid w:val="007C0AAE"/>
    <w:rsid w:val="007C4F5D"/>
    <w:rsid w:val="007D5B28"/>
    <w:rsid w:val="00806936"/>
    <w:rsid w:val="00864291"/>
    <w:rsid w:val="008822E5"/>
    <w:rsid w:val="00882CAC"/>
    <w:rsid w:val="008A2217"/>
    <w:rsid w:val="008A3609"/>
    <w:rsid w:val="008A6DF1"/>
    <w:rsid w:val="008C7625"/>
    <w:rsid w:val="008E071B"/>
    <w:rsid w:val="009033B9"/>
    <w:rsid w:val="00922969"/>
    <w:rsid w:val="009325FC"/>
    <w:rsid w:val="00937A27"/>
    <w:rsid w:val="00962609"/>
    <w:rsid w:val="00983537"/>
    <w:rsid w:val="009B2723"/>
    <w:rsid w:val="009E2C77"/>
    <w:rsid w:val="009F4994"/>
    <w:rsid w:val="00A22492"/>
    <w:rsid w:val="00A27D13"/>
    <w:rsid w:val="00A30B95"/>
    <w:rsid w:val="00A30EE5"/>
    <w:rsid w:val="00A50F2F"/>
    <w:rsid w:val="00A5548D"/>
    <w:rsid w:val="00A61521"/>
    <w:rsid w:val="00AD41E9"/>
    <w:rsid w:val="00B12AE6"/>
    <w:rsid w:val="00B9770D"/>
    <w:rsid w:val="00BA34A1"/>
    <w:rsid w:val="00BC5858"/>
    <w:rsid w:val="00C16549"/>
    <w:rsid w:val="00C44B35"/>
    <w:rsid w:val="00C8457B"/>
    <w:rsid w:val="00C90F3C"/>
    <w:rsid w:val="00C927AA"/>
    <w:rsid w:val="00C94E62"/>
    <w:rsid w:val="00CB197C"/>
    <w:rsid w:val="00D02097"/>
    <w:rsid w:val="00D1692C"/>
    <w:rsid w:val="00D22056"/>
    <w:rsid w:val="00D57F2B"/>
    <w:rsid w:val="00D62C17"/>
    <w:rsid w:val="00D81DF3"/>
    <w:rsid w:val="00DB2DCC"/>
    <w:rsid w:val="00DF4012"/>
    <w:rsid w:val="00E2500A"/>
    <w:rsid w:val="00E26808"/>
    <w:rsid w:val="00E67374"/>
    <w:rsid w:val="00E67BED"/>
    <w:rsid w:val="00E843FA"/>
    <w:rsid w:val="00EA234F"/>
    <w:rsid w:val="00EC5F40"/>
    <w:rsid w:val="00EC647C"/>
    <w:rsid w:val="00F12BD9"/>
    <w:rsid w:val="00F1384F"/>
    <w:rsid w:val="00F372F5"/>
    <w:rsid w:val="00F6649C"/>
    <w:rsid w:val="00F67CCE"/>
    <w:rsid w:val="00F77D11"/>
    <w:rsid w:val="00F94539"/>
    <w:rsid w:val="00FA1842"/>
    <w:rsid w:val="00FC0D7D"/>
    <w:rsid w:val="00FC2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2A4AAD"/>
    <w:pPr>
      <w:spacing w:after="0"/>
    </w:pPr>
    <w:rPr>
      <w:rFonts w:ascii="Trebuchet MS" w:hAnsi="Trebuchet MS"/>
      <w:sz w:val="28"/>
    </w:rPr>
  </w:style>
  <w:style w:type="character" w:styleId="FollowedHyperlink">
    <w:name w:val="FollowedHyperlink"/>
    <w:basedOn w:val="DefaultParagraphFont"/>
    <w:uiPriority w:val="99"/>
    <w:semiHidden/>
    <w:unhideWhenUsed/>
    <w:rsid w:val="00882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uyxib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7" ma:contentTypeDescription="Create a new document." ma:contentTypeScope="" ma:versionID="a4719bde237d8975b0f96a12a33e6d0e">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2dbbcb4b1f321d5cb6d5e3ba10ea690c"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F19E3-8ECE-42AE-83EA-C1F5104EB0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C0AD0A-E43E-42FF-9535-F50C259DE431}">
  <ds:schemaRefs>
    <ds:schemaRef ds:uri="http://schemas.microsoft.com/sharepoint/v3/contenttype/forms"/>
  </ds:schemaRefs>
</ds:datastoreItem>
</file>

<file path=customXml/itemProps3.xml><?xml version="1.0" encoding="utf-8"?>
<ds:datastoreItem xmlns:ds="http://schemas.openxmlformats.org/officeDocument/2006/customXml" ds:itemID="{ABBA9635-649B-4256-A881-29B574AF3BA3}">
  <ds:schemaRefs>
    <ds:schemaRef ds:uri="http://schemas.openxmlformats.org/officeDocument/2006/bibliography"/>
  </ds:schemaRefs>
</ds:datastoreItem>
</file>

<file path=customXml/itemProps4.xml><?xml version="1.0" encoding="utf-8"?>
<ds:datastoreItem xmlns:ds="http://schemas.openxmlformats.org/officeDocument/2006/customXml" ds:itemID="{9F802DCC-B4F0-4847-845F-8F69FADF0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Mandy Mullen</cp:lastModifiedBy>
  <cp:revision>7</cp:revision>
  <dcterms:created xsi:type="dcterms:W3CDTF">2025-05-23T11:53:00Z</dcterms:created>
  <dcterms:modified xsi:type="dcterms:W3CDTF">2025-05-23T11:56:00Z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