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1B8E57B5" w:rsidR="00692DF8" w:rsidRPr="00692DF8" w:rsidRDefault="00692DF8" w:rsidP="00EC647C">
      <w:pPr>
        <w:spacing w:after="120" w:line="276" w:lineRule="auto"/>
      </w:pPr>
      <w:r w:rsidRPr="00692DF8">
        <w:t xml:space="preserve">Job Title: </w:t>
      </w:r>
      <w:r w:rsidR="0099366D">
        <w:t>Trainee Habilitation Specialist</w:t>
      </w:r>
    </w:p>
    <w:p w14:paraId="5C1A80EA" w14:textId="5772265E" w:rsidR="00692DF8" w:rsidRPr="00692DF8" w:rsidRDefault="00692DF8" w:rsidP="00EC647C">
      <w:pPr>
        <w:spacing w:after="120" w:line="276" w:lineRule="auto"/>
      </w:pPr>
      <w:r w:rsidRPr="00692DF8">
        <w:t>Directorate:</w:t>
      </w:r>
      <w:r>
        <w:t xml:space="preserve"> </w:t>
      </w:r>
      <w:r w:rsidR="0099366D">
        <w:t>Operations</w:t>
      </w:r>
    </w:p>
    <w:p w14:paraId="7FD06C6B" w14:textId="474A9D16" w:rsidR="00692DF8" w:rsidRPr="00692DF8" w:rsidRDefault="00692DF8" w:rsidP="00EC647C">
      <w:pPr>
        <w:spacing w:after="120" w:line="276" w:lineRule="auto"/>
      </w:pPr>
      <w:r w:rsidRPr="00692DF8">
        <w:t xml:space="preserve">Reports To: </w:t>
      </w:r>
      <w:r w:rsidR="00C547FF">
        <w:t xml:space="preserve">Operations Manager – </w:t>
      </w:r>
      <w:r w:rsidR="00C23D06" w:rsidRPr="07ED7859">
        <w:t xml:space="preserve">Skills, Information and Support Services </w:t>
      </w:r>
      <w:r w:rsidR="00C23D06">
        <w:t>(</w:t>
      </w:r>
      <w:r w:rsidR="00C547FF">
        <w:t>SISS</w:t>
      </w:r>
      <w:r w:rsidR="00C23D06">
        <w:t>)</w:t>
      </w:r>
    </w:p>
    <w:p w14:paraId="79DC35C9" w14:textId="56398A68" w:rsidR="00692DF8" w:rsidRPr="00692DF8" w:rsidRDefault="00692DF8" w:rsidP="00EC647C">
      <w:pPr>
        <w:spacing w:after="120" w:line="276" w:lineRule="auto"/>
      </w:pPr>
      <w:r w:rsidRPr="00692DF8">
        <w:t xml:space="preserve">Matrix Reporting To: </w:t>
      </w:r>
      <w:r w:rsidR="00C547FF">
        <w:t>None</w:t>
      </w:r>
    </w:p>
    <w:p w14:paraId="10085609" w14:textId="5C5D0E6E" w:rsidR="00692DF8" w:rsidRPr="00692DF8" w:rsidRDefault="00692DF8" w:rsidP="00EC647C">
      <w:pPr>
        <w:spacing w:after="120" w:line="276" w:lineRule="auto"/>
      </w:pPr>
      <w:r w:rsidRPr="00692DF8">
        <w:t>Disclosure Check Level:</w:t>
      </w:r>
      <w:r w:rsidR="00C547FF">
        <w:t xml:space="preserve"> Enhanced</w:t>
      </w:r>
      <w:r w:rsidR="00250130">
        <w:t xml:space="preserve"> – Children Barred</w:t>
      </w:r>
      <w:r w:rsidR="00756450">
        <w:t xml:space="preserve"> - </w:t>
      </w:r>
      <w:r w:rsidR="00756450" w:rsidRPr="00756450">
        <w:t>Children &amp; Adults</w:t>
      </w:r>
    </w:p>
    <w:p w14:paraId="5BEF3EFD" w14:textId="61B8C9D7" w:rsidR="00692DF8" w:rsidRPr="00692DF8" w:rsidRDefault="00692DF8" w:rsidP="00EC647C">
      <w:pPr>
        <w:spacing w:after="120" w:line="276" w:lineRule="auto"/>
      </w:pPr>
      <w:r w:rsidRPr="00692DF8">
        <w:t>Date created/last reviewed:</w:t>
      </w:r>
      <w:r>
        <w:t xml:space="preserve"> </w:t>
      </w:r>
      <w:r w:rsidR="00CB36EE">
        <w:t>March</w:t>
      </w:r>
      <w:r w:rsidR="00C23D06">
        <w:t xml:space="preserve"> 202</w:t>
      </w:r>
      <w:r w:rsidR="00CB36EE">
        <w:t>6</w:t>
      </w:r>
    </w:p>
    <w:p w14:paraId="6D93CD5E" w14:textId="77777777" w:rsidR="00692DF8" w:rsidRPr="00080001" w:rsidRDefault="00692DF8" w:rsidP="00080001">
      <w:pPr>
        <w:pStyle w:val="Heading2"/>
        <w:rPr>
          <w:color w:val="00165C" w:themeColor="text2"/>
        </w:rPr>
      </w:pPr>
      <w:proofErr w:type="gramStart"/>
      <w:r w:rsidRPr="00080001">
        <w:rPr>
          <w:color w:val="00165C" w:themeColor="text2"/>
        </w:rPr>
        <w:t>Overall</w:t>
      </w:r>
      <w:proofErr w:type="gramEnd"/>
      <w:r w:rsidRPr="00080001">
        <w:rPr>
          <w:color w:val="00165C" w:themeColor="text2"/>
        </w:rPr>
        <w:t xml:space="preserve"> Role Purpose</w:t>
      </w:r>
    </w:p>
    <w:p w14:paraId="2C31C933" w14:textId="1124CA3D" w:rsidR="00B37AFF" w:rsidRDefault="00B37AFF" w:rsidP="002A4B38">
      <w:r w:rsidRPr="00B37AFF">
        <w:t xml:space="preserve">The </w:t>
      </w:r>
      <w:r>
        <w:t xml:space="preserve">Trainee </w:t>
      </w:r>
      <w:r w:rsidRPr="00B37AFF">
        <w:t xml:space="preserve">Habilitation Specialist helps people with sight loss to live the life they choose by </w:t>
      </w:r>
      <w:r>
        <w:t xml:space="preserve">training to </w:t>
      </w:r>
      <w:r w:rsidRPr="00B37AFF">
        <w:t xml:space="preserve">deliver specialist services that enable children and young people </w:t>
      </w:r>
      <w:r w:rsidR="00105650" w:rsidRPr="00EB23D7">
        <w:t>with a vision impairment</w:t>
      </w:r>
      <w:r w:rsidR="00105650">
        <w:t xml:space="preserve"> </w:t>
      </w:r>
      <w:r w:rsidRPr="00B37AFF">
        <w:t>to become more mobile and independent.</w:t>
      </w:r>
    </w:p>
    <w:p w14:paraId="6ECECB3F" w14:textId="77777777" w:rsidR="00B37AFF" w:rsidRDefault="00B37AFF" w:rsidP="002A4B38"/>
    <w:p w14:paraId="1459607D" w14:textId="04C8A075" w:rsidR="002D251F" w:rsidRDefault="007629DF" w:rsidP="002A4B38">
      <w:r>
        <w:t xml:space="preserve">Following the successful completion of a structured training programme and accredited qualification, the individual will advance into the Habilitation Specialist post as a fully qualified, competent and effective member of staff. </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2091C696" w14:textId="02A781FF" w:rsidR="007147DB" w:rsidRDefault="007147DB" w:rsidP="007147DB">
      <w:pPr>
        <w:pStyle w:val="ListParagraph"/>
        <w:numPr>
          <w:ilvl w:val="0"/>
          <w:numId w:val="17"/>
        </w:numPr>
      </w:pPr>
      <w:r>
        <w:t xml:space="preserve">Attend </w:t>
      </w:r>
      <w:r w:rsidR="24ABE956">
        <w:t xml:space="preserve">the course as required </w:t>
      </w:r>
      <w:r>
        <w:t xml:space="preserve">and participate fully in all assigned modules using an enquiring and analytical approach, carrying out all required reading and </w:t>
      </w:r>
      <w:r w:rsidR="005C62B9">
        <w:t>pre- and</w:t>
      </w:r>
      <w:r>
        <w:t xml:space="preserve"> </w:t>
      </w:r>
      <w:r w:rsidR="005C62B9">
        <w:t>post-course</w:t>
      </w:r>
      <w:r>
        <w:t xml:space="preserve"> work, making full use of the resources available</w:t>
      </w:r>
      <w:r w:rsidR="005365BA">
        <w:t>.</w:t>
      </w:r>
    </w:p>
    <w:p w14:paraId="137C1D9F" w14:textId="742AF888" w:rsidR="007147DB" w:rsidRDefault="007147DB" w:rsidP="007147DB">
      <w:pPr>
        <w:pStyle w:val="ListParagraph"/>
        <w:numPr>
          <w:ilvl w:val="0"/>
          <w:numId w:val="17"/>
        </w:numPr>
      </w:pPr>
      <w:r>
        <w:t>Effectively plan and manage workload to complete all coursework, assignments and skills checks on time and to the best of your ability, meeting the requirements for presentation, word count, referencing and academic integrity</w:t>
      </w:r>
      <w:r w:rsidR="00D14F7A">
        <w:t>.</w:t>
      </w:r>
      <w:r>
        <w:t xml:space="preserve"> </w:t>
      </w:r>
    </w:p>
    <w:p w14:paraId="7301B42F" w14:textId="10C0AD04" w:rsidR="007147DB" w:rsidRDefault="007147DB" w:rsidP="007147DB">
      <w:pPr>
        <w:pStyle w:val="ListParagraph"/>
        <w:numPr>
          <w:ilvl w:val="0"/>
          <w:numId w:val="17"/>
        </w:numPr>
      </w:pPr>
      <w:r>
        <w:t xml:space="preserve">Work with your </w:t>
      </w:r>
      <w:r w:rsidR="00DE097B" w:rsidRPr="00B4635C">
        <w:t>mentor</w:t>
      </w:r>
      <w:r w:rsidR="00DE097B">
        <w:t xml:space="preserve">, </w:t>
      </w:r>
      <w:r>
        <w:t>Tutors and Line Manager to ensure you are gaining the right skills, knowledge and experience and be proactive in utilising further opportunities for developing your skills</w:t>
      </w:r>
      <w:r w:rsidR="003A710F">
        <w:t>.</w:t>
      </w:r>
      <w:r>
        <w:t xml:space="preserve"> </w:t>
      </w:r>
    </w:p>
    <w:p w14:paraId="236A6BE8" w14:textId="4ABA2FAB" w:rsidR="007147DB" w:rsidRDefault="007147DB" w:rsidP="007147DB">
      <w:pPr>
        <w:pStyle w:val="ListParagraph"/>
        <w:numPr>
          <w:ilvl w:val="0"/>
          <w:numId w:val="17"/>
        </w:numPr>
      </w:pPr>
      <w:r>
        <w:t>Participate in team events and fundraising activities in your local area and to get to know Guide Dogs clients, volunteers and employees</w:t>
      </w:r>
      <w:r w:rsidR="003A710F">
        <w:t>.</w:t>
      </w:r>
    </w:p>
    <w:p w14:paraId="44BA6E6F" w14:textId="01C9AC6B" w:rsidR="007147DB" w:rsidRDefault="00825F73" w:rsidP="007147DB">
      <w:pPr>
        <w:pStyle w:val="ListParagraph"/>
        <w:numPr>
          <w:ilvl w:val="0"/>
          <w:numId w:val="17"/>
        </w:numPr>
      </w:pPr>
      <w:r>
        <w:t>A</w:t>
      </w:r>
      <w:r w:rsidR="007147DB">
        <w:t>t the agreed levels of supervision, putting theory into practice, and taking time to identify areas for review, follow up and further development</w:t>
      </w:r>
      <w:r>
        <w:t xml:space="preserve">, you will </w:t>
      </w:r>
      <w:r w:rsidR="003F2484">
        <w:t xml:space="preserve">be trained to complete </w:t>
      </w:r>
      <w:r>
        <w:t xml:space="preserve">the following </w:t>
      </w:r>
      <w:r w:rsidR="00A51665">
        <w:t>activities</w:t>
      </w:r>
      <w:r>
        <w:t>:</w:t>
      </w:r>
    </w:p>
    <w:p w14:paraId="2A9CE76B" w14:textId="393DD42E" w:rsidR="00825F73" w:rsidRDefault="003A710F" w:rsidP="00A51665">
      <w:pPr>
        <w:pStyle w:val="ListParagraph"/>
        <w:numPr>
          <w:ilvl w:val="0"/>
          <w:numId w:val="18"/>
        </w:numPr>
      </w:pPr>
      <w:r>
        <w:lastRenderedPageBreak/>
        <w:t>A</w:t>
      </w:r>
      <w:r w:rsidR="00825F73">
        <w:t>ssess the needs and capabilities of children and young people (CYP) with a vis</w:t>
      </w:r>
      <w:r w:rsidR="00B4635C">
        <w:t>ion</w:t>
      </w:r>
      <w:r w:rsidR="00825F73">
        <w:t xml:space="preserve"> impairment (VI) and produce appropriate training programmes and recommendations as required. </w:t>
      </w:r>
    </w:p>
    <w:p w14:paraId="6066CA7D" w14:textId="4460F641" w:rsidR="00825F73" w:rsidRDefault="003A710F" w:rsidP="00A51665">
      <w:pPr>
        <w:pStyle w:val="ListParagraph"/>
        <w:numPr>
          <w:ilvl w:val="0"/>
          <w:numId w:val="18"/>
        </w:numPr>
      </w:pPr>
      <w:r>
        <w:t>P</w:t>
      </w:r>
      <w:r w:rsidR="00825F73">
        <w:t>lan, implement and review habilitation programmes for Children &amp; Young People with Vi</w:t>
      </w:r>
      <w:r w:rsidR="00B4635C">
        <w:t>sion</w:t>
      </w:r>
      <w:r w:rsidR="00825F73">
        <w:t xml:space="preserve"> Impairments (including those </w:t>
      </w:r>
      <w:r w:rsidR="00825F73" w:rsidRPr="007629DF">
        <w:t xml:space="preserve">with complex needs) according to specific needs and capabilities, </w:t>
      </w:r>
      <w:r w:rsidR="00B65078" w:rsidRPr="007629DF">
        <w:t>working across</w:t>
      </w:r>
      <w:r w:rsidR="00825F73" w:rsidRPr="007629DF">
        <w:t xml:space="preserve"> school, home and community settings.</w:t>
      </w:r>
    </w:p>
    <w:p w14:paraId="6272F659" w14:textId="11DE30CC" w:rsidR="00825F73" w:rsidRDefault="003A710F" w:rsidP="00A51665">
      <w:pPr>
        <w:pStyle w:val="ListParagraph"/>
        <w:numPr>
          <w:ilvl w:val="0"/>
          <w:numId w:val="18"/>
        </w:numPr>
      </w:pPr>
      <w:r>
        <w:t>P</w:t>
      </w:r>
      <w:r w:rsidR="00825F73">
        <w:t xml:space="preserve">rovide advice, information and assistance to parents, carers and others in close contact with Children &amp; Young People in </w:t>
      </w:r>
      <w:r w:rsidR="00825F73" w:rsidRPr="00B4635C">
        <w:t xml:space="preserve">order </w:t>
      </w:r>
      <w:r w:rsidR="00E9560D" w:rsidRPr="00B4635C">
        <w:t>to</w:t>
      </w:r>
      <w:r w:rsidR="00E9560D">
        <w:t xml:space="preserve"> </w:t>
      </w:r>
      <w:r w:rsidR="00825F73">
        <w:t>ensure reinforcement of training programmes and to raise their awareness of vis</w:t>
      </w:r>
      <w:r w:rsidR="00B4635C">
        <w:t>ion</w:t>
      </w:r>
      <w:r w:rsidR="00825F73">
        <w:t xml:space="preserve"> impairment and resources available.</w:t>
      </w:r>
    </w:p>
    <w:p w14:paraId="6F61A579" w14:textId="6524C005" w:rsidR="00825F73" w:rsidRDefault="003A710F" w:rsidP="00A51665">
      <w:pPr>
        <w:pStyle w:val="ListParagraph"/>
        <w:numPr>
          <w:ilvl w:val="0"/>
          <w:numId w:val="18"/>
        </w:numPr>
      </w:pPr>
      <w:r>
        <w:t>D</w:t>
      </w:r>
      <w:r w:rsidR="00825F73">
        <w:t>eliver habilitation awareness training to parents / carers and professionals.</w:t>
      </w:r>
    </w:p>
    <w:p w14:paraId="63F0A1D6" w14:textId="3E8A5536" w:rsidR="003F2484" w:rsidRDefault="00825F73" w:rsidP="003F2484">
      <w:pPr>
        <w:pStyle w:val="ListParagraph"/>
        <w:numPr>
          <w:ilvl w:val="0"/>
          <w:numId w:val="18"/>
        </w:numPr>
      </w:pPr>
      <w:r>
        <w:t>Participate in and, as necessary, organise extra curricula activities for Children &amp; Young People with Vis</w:t>
      </w:r>
      <w:r w:rsidR="00B4635C">
        <w:t>ion</w:t>
      </w:r>
      <w:r>
        <w:t xml:space="preserve"> Impairments as part of their habilitation training, including occasional residential events.</w:t>
      </w:r>
    </w:p>
    <w:p w14:paraId="050528D2" w14:textId="1EB4FB59" w:rsidR="003F2484" w:rsidRDefault="003A710F" w:rsidP="003F2484">
      <w:pPr>
        <w:pStyle w:val="ListParagraph"/>
        <w:numPr>
          <w:ilvl w:val="0"/>
          <w:numId w:val="18"/>
        </w:numPr>
      </w:pPr>
      <w:r>
        <w:t>C</w:t>
      </w:r>
      <w:r w:rsidR="00825F73">
        <w:t xml:space="preserve">onduct </w:t>
      </w:r>
      <w:r w:rsidR="007D75A7" w:rsidRPr="00B4635C">
        <w:t xml:space="preserve">environment access advice </w:t>
      </w:r>
      <w:r w:rsidR="007D75A7">
        <w:t>of</w:t>
      </w:r>
      <w:r w:rsidR="00825F73">
        <w:t xml:space="preserve"> educational, recreational and work experience settings, and to provide recommendations to assist with the inclusion and safety of learners with sensory needs.</w:t>
      </w:r>
    </w:p>
    <w:p w14:paraId="7FBDC0AC" w14:textId="3D3E7F4C" w:rsidR="00825F73" w:rsidRDefault="003A710F" w:rsidP="003F2484">
      <w:pPr>
        <w:pStyle w:val="ListParagraph"/>
        <w:numPr>
          <w:ilvl w:val="0"/>
          <w:numId w:val="18"/>
        </w:numPr>
      </w:pPr>
      <w:r>
        <w:t>W</w:t>
      </w:r>
      <w:r w:rsidR="00825F73">
        <w:t>rite reports and keep records of Children &amp; Young People</w:t>
      </w:r>
      <w:r w:rsidR="00113606">
        <w:t>’s</w:t>
      </w:r>
      <w:r w:rsidR="00825F73">
        <w:t xml:space="preserve"> progress during training to monitor service and identify further training needs.</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2DBB9556" w:rsidR="00692DF8" w:rsidRPr="00080001" w:rsidRDefault="00692DF8" w:rsidP="008A2217">
      <w:r w:rsidRPr="00080001">
        <w:t>Number of Direct Reports:</w:t>
      </w:r>
      <w:r w:rsidR="00D5243E">
        <w:t xml:space="preserve"> None</w:t>
      </w:r>
    </w:p>
    <w:p w14:paraId="247E8051" w14:textId="4932C2D4" w:rsidR="00692DF8" w:rsidRPr="00080001" w:rsidRDefault="00692DF8" w:rsidP="008A2217">
      <w:r w:rsidRPr="00080001">
        <w:t>Number of Indirect Reports:</w:t>
      </w:r>
      <w:r w:rsidR="00D5243E">
        <w:t xml:space="preserve"> None</w:t>
      </w:r>
    </w:p>
    <w:p w14:paraId="240D5D6C" w14:textId="3C1BB2FF" w:rsidR="00692DF8" w:rsidRPr="00080001" w:rsidRDefault="00692DF8" w:rsidP="008A2217">
      <w:r w:rsidRPr="00080001">
        <w:t>Number of Volunteers Supervised:</w:t>
      </w:r>
      <w:r w:rsidR="00D5243E">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5F59678C" w:rsidR="00692DF8" w:rsidRPr="00080001" w:rsidRDefault="00692DF8" w:rsidP="008A2217">
      <w:r w:rsidRPr="00080001">
        <w:t>Annual Income Accountability:</w:t>
      </w:r>
      <w:r w:rsidR="00D5243E">
        <w:t xml:space="preserve"> None</w:t>
      </w:r>
    </w:p>
    <w:p w14:paraId="26386364" w14:textId="2552B250" w:rsidR="00692DF8" w:rsidRPr="00080001" w:rsidRDefault="00692DF8" w:rsidP="008A2217">
      <w:r w:rsidRPr="00080001">
        <w:t>Assets Managed:</w:t>
      </w:r>
      <w:r w:rsidR="00D5243E">
        <w:t xml:space="preserve"> None</w:t>
      </w:r>
    </w:p>
    <w:p w14:paraId="5C49C9B8" w14:textId="270452DF" w:rsidR="00692DF8" w:rsidRPr="00080001" w:rsidRDefault="00692DF8" w:rsidP="008A2217">
      <w:r w:rsidRPr="00080001">
        <w:t>Budget Accountability:</w:t>
      </w:r>
      <w:r w:rsidR="00D5243E">
        <w:t xml:space="preserve"> None</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lastRenderedPageBreak/>
        <w:t>Working at Guide Dogs</w:t>
      </w:r>
    </w:p>
    <w:p w14:paraId="51682A4A" w14:textId="38CDCF1F"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00C5D3BD" w14:textId="77777777" w:rsidR="00CB36EE" w:rsidRPr="00CB36EE" w:rsidRDefault="00CB36EE" w:rsidP="00CB36EE">
      <w:pPr>
        <w:pStyle w:val="ListParagraph"/>
        <w:numPr>
          <w:ilvl w:val="0"/>
          <w:numId w:val="28"/>
        </w:numPr>
        <w:rPr>
          <w:szCs w:val="28"/>
        </w:rPr>
      </w:pPr>
      <w:r w:rsidRPr="00CB36EE">
        <w:rPr>
          <w:szCs w:val="28"/>
        </w:rPr>
        <w:t>GCSE at grade 4 or above at English Language (or equivalent e.g. GCSE grade C, key skills level 2, adult literacy level 2 or CSE grade 1 will be accepted).</w:t>
      </w:r>
    </w:p>
    <w:p w14:paraId="7CBF00F4" w14:textId="77777777" w:rsidR="00CB36EE" w:rsidRDefault="00CB36EE" w:rsidP="00CB36EE">
      <w:pPr>
        <w:rPr>
          <w:szCs w:val="28"/>
        </w:rPr>
      </w:pPr>
    </w:p>
    <w:p w14:paraId="46947F16" w14:textId="77777777" w:rsidR="00CB36EE" w:rsidRDefault="00CB36EE" w:rsidP="00CB36EE">
      <w:pPr>
        <w:ind w:firstLine="720"/>
        <w:rPr>
          <w:szCs w:val="28"/>
        </w:rPr>
      </w:pPr>
      <w:proofErr w:type="gramStart"/>
      <w:r>
        <w:rPr>
          <w:b/>
          <w:bCs/>
          <w:szCs w:val="28"/>
        </w:rPr>
        <w:t>Plus</w:t>
      </w:r>
      <w:proofErr w:type="gramEnd"/>
      <w:r>
        <w:rPr>
          <w:b/>
          <w:bCs/>
          <w:szCs w:val="28"/>
        </w:rPr>
        <w:t xml:space="preserve"> </w:t>
      </w:r>
      <w:r>
        <w:rPr>
          <w:szCs w:val="28"/>
        </w:rPr>
        <w:t>one of the following:</w:t>
      </w:r>
    </w:p>
    <w:p w14:paraId="49DC3EF1" w14:textId="77777777" w:rsidR="00CB36EE" w:rsidRDefault="00CB36EE" w:rsidP="00CB36EE">
      <w:pPr>
        <w:rPr>
          <w:szCs w:val="28"/>
        </w:rPr>
      </w:pPr>
    </w:p>
    <w:p w14:paraId="21677620" w14:textId="77777777" w:rsidR="00CB36EE" w:rsidRDefault="00CB36EE" w:rsidP="00CB36EE">
      <w:pPr>
        <w:numPr>
          <w:ilvl w:val="0"/>
          <w:numId w:val="27"/>
        </w:numPr>
        <w:rPr>
          <w:rFonts w:eastAsia="Times New Roman"/>
          <w:szCs w:val="28"/>
        </w:rPr>
      </w:pPr>
      <w:r>
        <w:rPr>
          <w:rFonts w:eastAsia="Times New Roman"/>
          <w:szCs w:val="28"/>
        </w:rPr>
        <w:t>Level 3 NVQ/SVQ 6 or Diploma or equivalent (full award)</w:t>
      </w:r>
    </w:p>
    <w:p w14:paraId="192B638C" w14:textId="77777777" w:rsidR="00CB36EE" w:rsidRDefault="00CB36EE" w:rsidP="00CB36EE">
      <w:pPr>
        <w:numPr>
          <w:ilvl w:val="0"/>
          <w:numId w:val="27"/>
        </w:numPr>
        <w:rPr>
          <w:rFonts w:eastAsia="Times New Roman"/>
          <w:szCs w:val="28"/>
        </w:rPr>
      </w:pPr>
      <w:r>
        <w:rPr>
          <w:rFonts w:eastAsia="Times New Roman"/>
          <w:szCs w:val="28"/>
        </w:rPr>
        <w:t>2 or more A-Levels/Highers (DD/48 UCAS tariff points) or a BTEC ordinary National Diploma</w:t>
      </w:r>
    </w:p>
    <w:p w14:paraId="3096B4FF" w14:textId="77777777" w:rsidR="00CB36EE" w:rsidRDefault="00CB36EE" w:rsidP="00CB36EE">
      <w:pPr>
        <w:numPr>
          <w:ilvl w:val="0"/>
          <w:numId w:val="27"/>
        </w:numPr>
        <w:rPr>
          <w:rFonts w:eastAsia="Times New Roman"/>
          <w:szCs w:val="28"/>
        </w:rPr>
      </w:pPr>
      <w:r>
        <w:rPr>
          <w:rFonts w:eastAsia="Times New Roman"/>
          <w:szCs w:val="28"/>
        </w:rPr>
        <w:t>Level 2 NVQ/SVQ 5 or Diploma (full award) plus a written paper (details of content will be provided by the admissions tutor post application)</w:t>
      </w:r>
    </w:p>
    <w:p w14:paraId="20AA6AE3" w14:textId="77777777" w:rsidR="00CB36EE" w:rsidRDefault="00CB36EE" w:rsidP="00CB36EE">
      <w:pPr>
        <w:numPr>
          <w:ilvl w:val="0"/>
          <w:numId w:val="27"/>
        </w:numPr>
        <w:rPr>
          <w:rFonts w:eastAsia="Times New Roman"/>
          <w:szCs w:val="28"/>
        </w:rPr>
      </w:pPr>
      <w:r>
        <w:rPr>
          <w:rFonts w:eastAsia="Times New Roman"/>
          <w:szCs w:val="28"/>
        </w:rPr>
        <w:t>5 GCSE/Standard /Grade/National 5 passes at grade 4 (grade C) or above plus a written paper (details of content will be provided by the admissions tutor post application).</w:t>
      </w:r>
    </w:p>
    <w:p w14:paraId="4BD61225" w14:textId="77777777" w:rsidR="005C59E3" w:rsidRDefault="005C59E3" w:rsidP="005C59E3">
      <w:pPr>
        <w:pStyle w:val="ListParagraph"/>
        <w:numPr>
          <w:ilvl w:val="0"/>
          <w:numId w:val="16"/>
        </w:numPr>
        <w:rPr>
          <w:rFonts w:eastAsia="Times New Roman"/>
          <w:szCs w:val="28"/>
        </w:rPr>
      </w:pPr>
      <w:r>
        <w:rPr>
          <w:rFonts w:eastAsia="Times New Roman"/>
          <w:szCs w:val="28"/>
        </w:rPr>
        <w:t>A</w:t>
      </w:r>
      <w:r w:rsidRPr="00FF20F5">
        <w:rPr>
          <w:rFonts w:eastAsia="Times New Roman"/>
          <w:szCs w:val="28"/>
        </w:rPr>
        <w:t xml:space="preserve">ble to meet the travel requirements of the role. This may be through holding a valid </w:t>
      </w:r>
      <w:r>
        <w:rPr>
          <w:rFonts w:eastAsia="Times New Roman"/>
          <w:szCs w:val="28"/>
        </w:rPr>
        <w:t xml:space="preserve">full </w:t>
      </w:r>
      <w:r w:rsidRPr="00FF20F5">
        <w:rPr>
          <w:rFonts w:eastAsia="Times New Roman"/>
          <w:szCs w:val="28"/>
        </w:rPr>
        <w:t>UK driving licence or alternative arrangements such as Access to Work support or public transport, if suitable for the role location.</w:t>
      </w:r>
    </w:p>
    <w:p w14:paraId="6E82E65D" w14:textId="75F6E061" w:rsidR="005C59E3" w:rsidRDefault="005C59E3" w:rsidP="005C59E3">
      <w:pPr>
        <w:pStyle w:val="ListParagraph"/>
        <w:numPr>
          <w:ilvl w:val="0"/>
          <w:numId w:val="16"/>
        </w:numPr>
        <w:rPr>
          <w:rFonts w:eastAsia="Times New Roman"/>
          <w:szCs w:val="28"/>
        </w:rPr>
      </w:pPr>
      <w:r w:rsidRPr="00E17F90">
        <w:rPr>
          <w:rFonts w:eastAsia="Times New Roman"/>
          <w:szCs w:val="28"/>
        </w:rPr>
        <w:t>Able to undertake physical demands of the role, including walking long distances daily for extended periods of time, in all weather conditions. Be able to handle equipment and specialist resource required for the role.</w:t>
      </w:r>
    </w:p>
    <w:p w14:paraId="69D6C95D" w14:textId="22175B50" w:rsidR="00DE5403" w:rsidRPr="00F145B0" w:rsidRDefault="00F145B0" w:rsidP="00F145B0">
      <w:pPr>
        <w:pStyle w:val="ListParagraph"/>
        <w:numPr>
          <w:ilvl w:val="0"/>
          <w:numId w:val="16"/>
        </w:numPr>
        <w:contextualSpacing w:val="0"/>
        <w:rPr>
          <w:rFonts w:eastAsia="Times New Roman"/>
          <w:szCs w:val="28"/>
        </w:rPr>
      </w:pPr>
      <w:r>
        <w:rPr>
          <w:rFonts w:eastAsia="Times New Roman"/>
          <w:szCs w:val="28"/>
        </w:rPr>
        <w:t xml:space="preserve">Registration with appropriate professional body (essential upon appointment and fees are funded by Guide Dogs). </w:t>
      </w:r>
    </w:p>
    <w:p w14:paraId="543044CE" w14:textId="76334061" w:rsidR="002E1A3F" w:rsidRDefault="00692DF8" w:rsidP="00124C3B">
      <w:pPr>
        <w:pStyle w:val="Heading4"/>
        <w:rPr>
          <w:rFonts w:eastAsiaTheme="minorHAnsi"/>
        </w:rPr>
      </w:pPr>
      <w:r w:rsidRPr="006D274C">
        <w:rPr>
          <w:rFonts w:eastAsiaTheme="minorHAnsi"/>
        </w:rPr>
        <w:t>Desirable</w:t>
      </w:r>
    </w:p>
    <w:p w14:paraId="2739B1FD" w14:textId="7C8ECC95" w:rsidR="002D251F" w:rsidRDefault="00EC3682" w:rsidP="00EC3682">
      <w:pPr>
        <w:pStyle w:val="ListParagraph"/>
        <w:numPr>
          <w:ilvl w:val="0"/>
          <w:numId w:val="22"/>
        </w:numPr>
      </w:pPr>
      <w:r w:rsidRPr="00673ABD">
        <w:t>Relevant TA/HLTA qualification.</w:t>
      </w:r>
    </w:p>
    <w:p w14:paraId="1F865CA2" w14:textId="0B95901D" w:rsidR="00EC3682" w:rsidRPr="002D251F" w:rsidRDefault="00EC3682" w:rsidP="00EC3682">
      <w:pPr>
        <w:pStyle w:val="ListParagraph"/>
        <w:numPr>
          <w:ilvl w:val="0"/>
          <w:numId w:val="22"/>
        </w:numPr>
      </w:pPr>
      <w:r w:rsidRPr="00673ABD">
        <w:t xml:space="preserve">Recent training related to either sensory impairment, Community Care practice, or working with children and families. </w:t>
      </w:r>
    </w:p>
    <w:p w14:paraId="080C0C6F" w14:textId="049AD526" w:rsidR="00585A3F" w:rsidRPr="002D251F" w:rsidRDefault="00585A3F" w:rsidP="00585A3F">
      <w:pPr>
        <w:pStyle w:val="ListParagraph"/>
        <w:numPr>
          <w:ilvl w:val="0"/>
          <w:numId w:val="22"/>
        </w:numPr>
      </w:pPr>
      <w:r>
        <w:t xml:space="preserve">Relevant qualification </w:t>
      </w:r>
      <w:r w:rsidR="4EFD4E2E">
        <w:t xml:space="preserve">or experience in </w:t>
      </w:r>
      <w:r>
        <w:t xml:space="preserve">child development. </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3812A5F1" w14:textId="2E097077" w:rsidR="00310502" w:rsidRPr="00EB23D7" w:rsidRDefault="006D274C" w:rsidP="00EB23D7">
      <w:pPr>
        <w:pStyle w:val="Heading4"/>
        <w:rPr>
          <w:rFonts w:eastAsiaTheme="minorHAnsi"/>
        </w:rPr>
      </w:pPr>
      <w:r w:rsidRPr="006D274C">
        <w:rPr>
          <w:rFonts w:eastAsiaTheme="minorHAnsi"/>
        </w:rPr>
        <w:t>Essential</w:t>
      </w:r>
    </w:p>
    <w:p w14:paraId="6440D697" w14:textId="67C9C928" w:rsidR="00EB23D7" w:rsidRPr="00EB23D7" w:rsidRDefault="00EB23D7" w:rsidP="00EB23D7">
      <w:pPr>
        <w:pStyle w:val="ListParagraph"/>
        <w:numPr>
          <w:ilvl w:val="0"/>
          <w:numId w:val="16"/>
        </w:numPr>
        <w:rPr>
          <w:rFonts w:eastAsia="Times New Roman"/>
        </w:rPr>
      </w:pPr>
      <w:r w:rsidRPr="00EB23D7">
        <w:rPr>
          <w:rFonts w:eastAsia="Times New Roman"/>
        </w:rPr>
        <w:t>Current</w:t>
      </w:r>
      <w:r w:rsidR="00C66AD8">
        <w:rPr>
          <w:rFonts w:eastAsia="Times New Roman"/>
        </w:rPr>
        <w:t xml:space="preserve"> </w:t>
      </w:r>
      <w:r w:rsidRPr="00EB23D7">
        <w:rPr>
          <w:rFonts w:eastAsia="Times New Roman"/>
        </w:rPr>
        <w:t xml:space="preserve">relevant and verifiable experience of working with Children &amp; Young People and their families in an education or training environment, youth work or social care setting. </w:t>
      </w:r>
    </w:p>
    <w:p w14:paraId="3E74DA3B" w14:textId="4B10A552" w:rsidR="00310502" w:rsidRDefault="009F7A03" w:rsidP="00310502">
      <w:pPr>
        <w:pStyle w:val="ListParagraph"/>
        <w:numPr>
          <w:ilvl w:val="0"/>
          <w:numId w:val="16"/>
        </w:numPr>
      </w:pPr>
      <w:r>
        <w:t xml:space="preserve">Proven experience working </w:t>
      </w:r>
      <w:r w:rsidR="00310502">
        <w:t>as part of a team delivering services to children and young people.</w:t>
      </w:r>
    </w:p>
    <w:p w14:paraId="462AA3B3" w14:textId="2029007B" w:rsidR="006D274C" w:rsidRDefault="006D274C" w:rsidP="00124C3B">
      <w:pPr>
        <w:pStyle w:val="Heading4"/>
        <w:rPr>
          <w:rFonts w:eastAsiaTheme="minorHAnsi"/>
        </w:rPr>
      </w:pPr>
      <w:r w:rsidRPr="006D274C">
        <w:rPr>
          <w:rFonts w:eastAsiaTheme="minorHAnsi"/>
        </w:rPr>
        <w:lastRenderedPageBreak/>
        <w:t>Desirable</w:t>
      </w:r>
    </w:p>
    <w:p w14:paraId="600436FD" w14:textId="2E39FEE1" w:rsidR="002D251F" w:rsidRPr="002D251F" w:rsidRDefault="00506F9B" w:rsidP="00750C1C">
      <w:pPr>
        <w:pStyle w:val="ListParagraph"/>
        <w:numPr>
          <w:ilvl w:val="0"/>
          <w:numId w:val="16"/>
        </w:numPr>
      </w:pPr>
      <w:r>
        <w:t>Experience of working with children and young people with visual impairment and/or complex needs.</w:t>
      </w:r>
      <w:r w:rsidR="00EB23D7">
        <w:t xml:space="preserve"> E</w:t>
      </w:r>
      <w:r>
        <w:t>xperience of delivering staff training or making presentations to groups.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1DB60677" w14:textId="390E2140" w:rsidR="001817E8" w:rsidRPr="00DC7A30" w:rsidRDefault="006D274C" w:rsidP="00DC7A30">
      <w:pPr>
        <w:pStyle w:val="Heading4"/>
        <w:rPr>
          <w:rFonts w:eastAsiaTheme="minorHAnsi"/>
        </w:rPr>
      </w:pPr>
      <w:r w:rsidRPr="006D274C">
        <w:rPr>
          <w:rFonts w:eastAsiaTheme="minorHAnsi"/>
        </w:rPr>
        <w:t>Essential</w:t>
      </w:r>
    </w:p>
    <w:p w14:paraId="0058835F" w14:textId="748DD5E4" w:rsidR="0049336B" w:rsidRDefault="001817E8" w:rsidP="00184DB4">
      <w:pPr>
        <w:pStyle w:val="ListParagraph"/>
        <w:numPr>
          <w:ilvl w:val="0"/>
          <w:numId w:val="16"/>
        </w:numPr>
      </w:pPr>
      <w:r>
        <w:t>Demonstra</w:t>
      </w:r>
      <w:r w:rsidR="00416433">
        <w:t xml:space="preserve">te an </w:t>
      </w:r>
      <w:r>
        <w:t>understa</w:t>
      </w:r>
      <w:r w:rsidR="00416433">
        <w:t>nd</w:t>
      </w:r>
      <w:r>
        <w:t xml:space="preserve">ing of </w:t>
      </w:r>
      <w:r w:rsidR="00BD2068">
        <w:t>the importance of compliance in this role</w:t>
      </w:r>
      <w:r w:rsidR="00416433">
        <w:t>.</w:t>
      </w:r>
    </w:p>
    <w:p w14:paraId="1C08F329" w14:textId="77777777" w:rsidR="0049336B" w:rsidRDefault="0049336B" w:rsidP="0049336B">
      <w:pPr>
        <w:pStyle w:val="ListParagraph"/>
        <w:ind w:left="360"/>
      </w:pPr>
    </w:p>
    <w:p w14:paraId="5025A0CA" w14:textId="6983D7CD" w:rsidR="002D251F" w:rsidRDefault="002D251F" w:rsidP="002D251F">
      <w:pPr>
        <w:pStyle w:val="Heading4"/>
      </w:pPr>
      <w:r>
        <w:t>Desirable</w:t>
      </w:r>
    </w:p>
    <w:p w14:paraId="75A815D4" w14:textId="332C592A" w:rsidR="0049336B" w:rsidRPr="00CB36EE" w:rsidRDefault="0049336B" w:rsidP="0049336B">
      <w:pPr>
        <w:pStyle w:val="Heading4"/>
        <w:numPr>
          <w:ilvl w:val="0"/>
          <w:numId w:val="23"/>
        </w:numPr>
        <w:rPr>
          <w:b w:val="0"/>
          <w:bCs/>
          <w:color w:val="auto"/>
        </w:rPr>
      </w:pPr>
      <w:r w:rsidRPr="00CB36EE">
        <w:rPr>
          <w:b w:val="0"/>
          <w:bCs/>
          <w:color w:val="auto"/>
        </w:rPr>
        <w:t>Demonstrable understanding and appreciation of the purpose of Guide Dogs and how their role contributes to supporting those with sight loss to live the life they choose.</w:t>
      </w:r>
      <w:r w:rsidRPr="00CB36EE" w:rsidDel="00430F48">
        <w:rPr>
          <w:b w:val="0"/>
          <w:bCs/>
          <w:color w:val="auto"/>
        </w:rPr>
        <w:t xml:space="preserve"> </w:t>
      </w:r>
    </w:p>
    <w:p w14:paraId="476563C5" w14:textId="1EDB90D9" w:rsidR="00CB62A1" w:rsidRPr="00CB62A1" w:rsidRDefault="00CB62A1" w:rsidP="00DA78DE">
      <w:pPr>
        <w:pStyle w:val="ListParagraph"/>
        <w:numPr>
          <w:ilvl w:val="0"/>
          <w:numId w:val="23"/>
        </w:numPr>
      </w:pPr>
      <w:r>
        <w:t>Demonstrate a broad understanding of vision impairment.</w:t>
      </w:r>
    </w:p>
    <w:p w14:paraId="30F986D1" w14:textId="538C3C27" w:rsidR="0049336B" w:rsidRDefault="0049336B" w:rsidP="0049336B">
      <w:pPr>
        <w:pStyle w:val="ListParagraph"/>
        <w:numPr>
          <w:ilvl w:val="0"/>
          <w:numId w:val="16"/>
        </w:numPr>
      </w:pPr>
      <w:r w:rsidRPr="00A526B7">
        <w:t xml:space="preserve">Understanding of legislation relating to children and to disability. </w:t>
      </w:r>
    </w:p>
    <w:p w14:paraId="60592ACD" w14:textId="77777777" w:rsidR="0049336B" w:rsidRDefault="0049336B" w:rsidP="0049336B">
      <w:pPr>
        <w:pStyle w:val="ListParagraph"/>
        <w:numPr>
          <w:ilvl w:val="0"/>
          <w:numId w:val="16"/>
        </w:numPr>
      </w:pPr>
      <w:r w:rsidRPr="00A526B7">
        <w:t xml:space="preserve">Knowledge and developing understanding of child protection issues. </w:t>
      </w:r>
    </w:p>
    <w:p w14:paraId="57CBED7D" w14:textId="77777777" w:rsidR="0049336B" w:rsidRDefault="0049336B" w:rsidP="0049336B">
      <w:pPr>
        <w:pStyle w:val="ListParagraph"/>
        <w:numPr>
          <w:ilvl w:val="0"/>
          <w:numId w:val="16"/>
        </w:numPr>
      </w:pPr>
      <w:r w:rsidRPr="00A526B7">
        <w:t>A demonstrable knowledge of the different stages of child development and their impact on a child’s ability to learn</w:t>
      </w:r>
      <w:r>
        <w:t>.</w:t>
      </w:r>
    </w:p>
    <w:p w14:paraId="507B9B16" w14:textId="77777777" w:rsidR="0049336B" w:rsidRDefault="0049336B" w:rsidP="00DA78DE">
      <w:pPr>
        <w:pStyle w:val="ListParagraph"/>
        <w:ind w:left="360"/>
      </w:pP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08EEE3F3" w14:textId="2051051A" w:rsidR="001817E8" w:rsidRDefault="001817E8" w:rsidP="00682691">
      <w:pPr>
        <w:pStyle w:val="ListParagraph"/>
        <w:numPr>
          <w:ilvl w:val="0"/>
          <w:numId w:val="16"/>
        </w:numPr>
      </w:pPr>
      <w:bookmarkStart w:id="1" w:name="_Hlk90901146"/>
      <w:r>
        <w:t>Competent in Microsoft Office skills, particularly Word, Excel and Outlook.</w:t>
      </w:r>
    </w:p>
    <w:p w14:paraId="6D039DD1" w14:textId="2FE4A586" w:rsidR="00682691" w:rsidRDefault="0049336B" w:rsidP="00682691">
      <w:pPr>
        <w:pStyle w:val="ListParagraph"/>
        <w:numPr>
          <w:ilvl w:val="0"/>
          <w:numId w:val="16"/>
        </w:numPr>
      </w:pPr>
      <w:bookmarkStart w:id="2" w:name="_Hlk90901185"/>
      <w:bookmarkEnd w:id="1"/>
      <w:r>
        <w:t>E</w:t>
      </w:r>
      <w:r w:rsidR="00A16D84">
        <w:t xml:space="preserve">xcellent </w:t>
      </w:r>
      <w:r w:rsidR="00531110">
        <w:t xml:space="preserve">communicator in </w:t>
      </w:r>
      <w:r w:rsidR="00682691">
        <w:t>English and Welsh speaker where necessary</w:t>
      </w:r>
      <w:r>
        <w:t>.</w:t>
      </w:r>
      <w:bookmarkEnd w:id="2"/>
    </w:p>
    <w:p w14:paraId="4CCD0034" w14:textId="5B9A0CBC" w:rsidR="007444E2" w:rsidRDefault="0049336B" w:rsidP="00A16D84">
      <w:pPr>
        <w:pStyle w:val="ListParagraph"/>
        <w:numPr>
          <w:ilvl w:val="0"/>
          <w:numId w:val="16"/>
        </w:numPr>
      </w:pPr>
      <w:r>
        <w:t>P</w:t>
      </w:r>
      <w:r w:rsidR="00A16D84">
        <w:t xml:space="preserve">roven ability to establish effective working relationships </w:t>
      </w:r>
      <w:r w:rsidR="00333199">
        <w:t>with a variety of people</w:t>
      </w:r>
      <w:r w:rsidR="00A16D84">
        <w:t xml:space="preserve">. </w:t>
      </w:r>
    </w:p>
    <w:p w14:paraId="2A0C138D" w14:textId="77777777" w:rsidR="007444E2" w:rsidRDefault="00A16D84" w:rsidP="00A16D84">
      <w:pPr>
        <w:pStyle w:val="ListParagraph"/>
        <w:numPr>
          <w:ilvl w:val="0"/>
          <w:numId w:val="16"/>
        </w:numPr>
      </w:pPr>
      <w:r>
        <w:t xml:space="preserve">Effective communication skills, verbal and written. </w:t>
      </w:r>
    </w:p>
    <w:p w14:paraId="502A8ADF" w14:textId="08C1A228" w:rsidR="00C775E3" w:rsidRDefault="00A16D84" w:rsidP="00A16D84">
      <w:pPr>
        <w:pStyle w:val="ListParagraph"/>
        <w:numPr>
          <w:ilvl w:val="0"/>
          <w:numId w:val="16"/>
        </w:numPr>
      </w:pPr>
      <w:r>
        <w:t xml:space="preserve">Good organisational and administrative skills </w:t>
      </w:r>
      <w:r w:rsidR="00F16B45">
        <w:t>and can identify problems</w:t>
      </w:r>
      <w:r w:rsidR="002B4AC8">
        <w:t xml:space="preserve"> and either manage or escalate them.</w:t>
      </w:r>
    </w:p>
    <w:p w14:paraId="7F1BE1A6" w14:textId="69D1DB4D" w:rsidR="005346B0" w:rsidRDefault="00A16D84" w:rsidP="00552FBE">
      <w:pPr>
        <w:pStyle w:val="ListParagraph"/>
        <w:numPr>
          <w:ilvl w:val="0"/>
          <w:numId w:val="16"/>
        </w:numPr>
      </w:pPr>
      <w:bookmarkStart w:id="3" w:name="_Hlk90901274"/>
      <w:r>
        <w:t>Supports their team and colleagues</w:t>
      </w:r>
      <w:r w:rsidR="00552FBE">
        <w:t xml:space="preserve">, and is </w:t>
      </w:r>
      <w:r>
        <w:t>a conscientious, trust</w:t>
      </w:r>
      <w:r w:rsidR="002B4AC8">
        <w:t>worthy and considerate colleague.</w:t>
      </w:r>
      <w:r>
        <w:t xml:space="preserve">        </w:t>
      </w:r>
    </w:p>
    <w:p w14:paraId="12D66380" w14:textId="3FE778FD" w:rsidR="005346B0" w:rsidRDefault="0049336B" w:rsidP="00552FBE">
      <w:pPr>
        <w:pStyle w:val="ListParagraph"/>
        <w:numPr>
          <w:ilvl w:val="0"/>
          <w:numId w:val="16"/>
        </w:numPr>
      </w:pPr>
      <w:bookmarkStart w:id="4" w:name="_Hlk90901318"/>
      <w:bookmarkEnd w:id="3"/>
      <w:r>
        <w:t>O</w:t>
      </w:r>
      <w:r w:rsidR="005346B0">
        <w:t>pen and honest and can deal with emotional issues well.</w:t>
      </w:r>
    </w:p>
    <w:p w14:paraId="4621E736" w14:textId="2E1962F2" w:rsidR="005346B0" w:rsidRDefault="0049336B" w:rsidP="00552FBE">
      <w:pPr>
        <w:pStyle w:val="ListParagraph"/>
        <w:numPr>
          <w:ilvl w:val="0"/>
          <w:numId w:val="16"/>
        </w:numPr>
      </w:pPr>
      <w:r>
        <w:t>R</w:t>
      </w:r>
      <w:r w:rsidR="005346B0">
        <w:t>espectful of others, tolerant and open-minded</w:t>
      </w:r>
      <w:r w:rsidR="001F1847">
        <w:t>.</w:t>
      </w:r>
      <w:r w:rsidR="00A16D84">
        <w:t xml:space="preserve">   </w:t>
      </w:r>
      <w:r w:rsidR="00B20499">
        <w:t xml:space="preserve">  </w:t>
      </w:r>
    </w:p>
    <w:p w14:paraId="2E7961A7" w14:textId="1670A0B5" w:rsidR="00B20499" w:rsidRDefault="005346B0" w:rsidP="00552FBE">
      <w:pPr>
        <w:pStyle w:val="ListParagraph"/>
        <w:numPr>
          <w:ilvl w:val="0"/>
          <w:numId w:val="16"/>
        </w:numPr>
      </w:pPr>
      <w:r>
        <w:t>Deals well with conflict</w:t>
      </w:r>
      <w:r w:rsidR="00BD7DA1">
        <w:t xml:space="preserve">, </w:t>
      </w:r>
      <w:r w:rsidR="00BD7DA1" w:rsidRPr="00DA78DE">
        <w:t>calmly, respectfully and constructively, remaining within professional boundaries.</w:t>
      </w:r>
    </w:p>
    <w:p w14:paraId="11FF0080" w14:textId="68B1AE0E" w:rsidR="002B4AC8" w:rsidRDefault="0049336B" w:rsidP="002B4AC8">
      <w:pPr>
        <w:pStyle w:val="ListParagraph"/>
        <w:numPr>
          <w:ilvl w:val="0"/>
          <w:numId w:val="16"/>
        </w:numPr>
      </w:pPr>
      <w:bookmarkStart w:id="5" w:name="_Hlk90901341"/>
      <w:bookmarkEnd w:id="4"/>
      <w:r>
        <w:t>C</w:t>
      </w:r>
      <w:r w:rsidR="00A16D84">
        <w:t>ommitted to good quality and servic</w:t>
      </w:r>
      <w:r w:rsidR="002B4AC8">
        <w:t xml:space="preserve">e, and service improvements, and is </w:t>
      </w:r>
      <w:r w:rsidR="00A16D84">
        <w:t xml:space="preserve">focused on providing a good </w:t>
      </w:r>
      <w:r w:rsidR="002B4AC8">
        <w:t>service both internally and externally</w:t>
      </w:r>
      <w:r w:rsidR="009859E6">
        <w:t>.</w:t>
      </w:r>
      <w:r w:rsidR="00A16D84">
        <w:t xml:space="preserve"> </w:t>
      </w:r>
    </w:p>
    <w:bookmarkEnd w:id="5"/>
    <w:p w14:paraId="2CDA6B87" w14:textId="0F853C6B" w:rsidR="00974936" w:rsidRDefault="00974936" w:rsidP="002B4AC8">
      <w:pPr>
        <w:pStyle w:val="ListParagraph"/>
        <w:numPr>
          <w:ilvl w:val="0"/>
          <w:numId w:val="16"/>
        </w:numPr>
      </w:pPr>
      <w:r>
        <w:t>Can demonstrate a flexible approach to work.</w:t>
      </w:r>
    </w:p>
    <w:p w14:paraId="7B313F19" w14:textId="19610CD3" w:rsidR="001F1847" w:rsidRDefault="0049336B" w:rsidP="001F1847">
      <w:pPr>
        <w:pStyle w:val="ListParagraph"/>
        <w:numPr>
          <w:ilvl w:val="0"/>
          <w:numId w:val="16"/>
        </w:numPr>
      </w:pPr>
      <w:r>
        <w:t>Demonstrable</w:t>
      </w:r>
      <w:r w:rsidR="001F1847">
        <w:t xml:space="preserve"> logical approach to decision making.</w:t>
      </w:r>
    </w:p>
    <w:p w14:paraId="5EBB532F" w14:textId="11309F55" w:rsidR="0001329F" w:rsidRDefault="00A16D84" w:rsidP="001F1847">
      <w:pPr>
        <w:pStyle w:val="ListParagraph"/>
        <w:numPr>
          <w:ilvl w:val="0"/>
          <w:numId w:val="16"/>
        </w:numPr>
      </w:pPr>
      <w:r>
        <w:t>Takes responsibility for their own performance and developme</w:t>
      </w:r>
      <w:r w:rsidR="00510201">
        <w:t>nt</w:t>
      </w:r>
      <w:r w:rsidR="001F1847">
        <w:t>.</w:t>
      </w:r>
      <w:r w:rsidR="00510201">
        <w:t xml:space="preserve">                      </w:t>
      </w:r>
    </w:p>
    <w:p w14:paraId="41140376" w14:textId="77777777" w:rsidR="00E2422E" w:rsidRDefault="0001329F" w:rsidP="001F1847">
      <w:pPr>
        <w:pStyle w:val="ListParagraph"/>
        <w:numPr>
          <w:ilvl w:val="0"/>
          <w:numId w:val="16"/>
        </w:numPr>
      </w:pPr>
      <w:bookmarkStart w:id="6" w:name="_Hlk90901376"/>
      <w:r>
        <w:lastRenderedPageBreak/>
        <w:t>Can</w:t>
      </w:r>
      <w:r w:rsidR="00A16D84">
        <w:t xml:space="preserve"> manage their own workload and able to prioritise effectively to </w:t>
      </w:r>
      <w:r w:rsidR="00650454">
        <w:t>meet deadlines.</w:t>
      </w:r>
      <w:r>
        <w:t xml:space="preserve">    </w:t>
      </w:r>
    </w:p>
    <w:bookmarkEnd w:id="6"/>
    <w:p w14:paraId="797D8BBA" w14:textId="3B35CCD9" w:rsidR="0001329F" w:rsidRDefault="0001329F" w:rsidP="00CE68EF">
      <w:pPr>
        <w:pStyle w:val="ListParagraph"/>
        <w:ind w:left="360"/>
      </w:pPr>
      <w:r>
        <w:t xml:space="preserve">                       </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7"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7"/>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5E08D50F"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6A697A2" w14:textId="77777777" w:rsidR="00B36FD3" w:rsidRDefault="00B36FD3" w:rsidP="00B36FD3">
      <w:pPr>
        <w:pStyle w:val="Heading2"/>
        <w:rPr>
          <w:color w:val="00165C" w:themeColor="text2"/>
        </w:rPr>
      </w:pPr>
      <w:r>
        <w:rPr>
          <w:color w:val="00165C" w:themeColor="text2"/>
        </w:rPr>
        <w:t>Safeguarding</w:t>
      </w:r>
    </w:p>
    <w:p w14:paraId="7014208D" w14:textId="77777777" w:rsidR="00B36FD3" w:rsidRDefault="00B36FD3" w:rsidP="00B36FD3">
      <w:r>
        <w:t xml:space="preserve">If the role does or may involve working with children, young people or vulnerable adults, or supervising those that do, we’ll also be assessing ‘safeguarding competencies’ as part of the process. These are: </w:t>
      </w:r>
    </w:p>
    <w:p w14:paraId="4F31C76B" w14:textId="77777777" w:rsidR="00B36FD3" w:rsidRPr="0092549D" w:rsidRDefault="00B36FD3" w:rsidP="00B36FD3">
      <w:pPr>
        <w:pStyle w:val="ListParagraph"/>
        <w:numPr>
          <w:ilvl w:val="0"/>
          <w:numId w:val="16"/>
        </w:numPr>
      </w:pPr>
      <w:r>
        <w:t>Appropriate motivation to work with vulnerable groups;</w:t>
      </w:r>
    </w:p>
    <w:p w14:paraId="43BC3A00" w14:textId="77777777" w:rsidR="00B36FD3" w:rsidRPr="0092549D" w:rsidRDefault="00B36FD3" w:rsidP="00B36FD3">
      <w:pPr>
        <w:pStyle w:val="ListParagraph"/>
        <w:numPr>
          <w:ilvl w:val="0"/>
          <w:numId w:val="16"/>
        </w:numPr>
      </w:pPr>
      <w:r>
        <w:lastRenderedPageBreak/>
        <w:t>Emotional awareness;</w:t>
      </w:r>
    </w:p>
    <w:p w14:paraId="2709DB95" w14:textId="77777777" w:rsidR="00B36FD3" w:rsidRPr="0092549D" w:rsidRDefault="00B36FD3" w:rsidP="00B36FD3">
      <w:pPr>
        <w:pStyle w:val="ListParagraph"/>
        <w:numPr>
          <w:ilvl w:val="0"/>
          <w:numId w:val="16"/>
        </w:numPr>
      </w:pPr>
      <w:r>
        <w:t>Working within professional boundaries and self-awareness; and</w:t>
      </w:r>
    </w:p>
    <w:p w14:paraId="13E27D70" w14:textId="6E2F748B" w:rsidR="00B36FD3" w:rsidRPr="00B36FD3" w:rsidRDefault="00B36FD3" w:rsidP="00164142">
      <w:pPr>
        <w:pStyle w:val="ListParagraph"/>
        <w:numPr>
          <w:ilvl w:val="0"/>
          <w:numId w:val="16"/>
        </w:numPr>
        <w:rPr>
          <w:b/>
        </w:rPr>
      </w:pPr>
      <w:r>
        <w:t>Ability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2F605695" w:rsidR="00C90F3C" w:rsidRDefault="00C90F3C" w:rsidP="00C90F3C">
      <w:pPr>
        <w:spacing w:after="240"/>
      </w:pPr>
      <w:r w:rsidRPr="00124C3B">
        <w:t>A flexible approach with a willingness to work outside of core hours and away from home when required.</w:t>
      </w:r>
    </w:p>
    <w:p w14:paraId="3F616CCD" w14:textId="77777777" w:rsidR="00927B5C" w:rsidRPr="005773AA" w:rsidRDefault="00927B5C" w:rsidP="00927B5C">
      <w:pPr>
        <w:pStyle w:val="Heading2"/>
      </w:pPr>
      <w:bookmarkStart w:id="8" w:name="_Hlk125370814"/>
      <w:r w:rsidRPr="005773AA">
        <w:t>Job Group (internal use only)</w:t>
      </w:r>
    </w:p>
    <w:p w14:paraId="1797C446" w14:textId="2D52B11A" w:rsidR="00927B5C" w:rsidRPr="006F4072" w:rsidRDefault="00927B5C" w:rsidP="00927B5C">
      <w:pPr>
        <w:rPr>
          <w:szCs w:val="28"/>
        </w:rPr>
      </w:pPr>
      <w:r w:rsidRPr="006F4072">
        <w:rPr>
          <w:szCs w:val="28"/>
        </w:rPr>
        <w:t>This role has been evaluated as a</w:t>
      </w:r>
      <w:r>
        <w:rPr>
          <w:szCs w:val="28"/>
        </w:rPr>
        <w:t xml:space="preserve"> Support Provider</w:t>
      </w:r>
      <w:r w:rsidRPr="006F4072">
        <w:rPr>
          <w:szCs w:val="28"/>
        </w:rPr>
        <w:t xml:space="preserve">, please </w:t>
      </w:r>
      <w:hyperlink r:id="rId11" w:history="1">
        <w:r w:rsidRPr="006F4072">
          <w:rPr>
            <w:rStyle w:val="Hyperlink"/>
            <w:szCs w:val="28"/>
          </w:rPr>
          <w:t>follow this link</w:t>
        </w:r>
      </w:hyperlink>
      <w:r w:rsidRPr="006F4072">
        <w:rPr>
          <w:szCs w:val="28"/>
        </w:rPr>
        <w:t xml:space="preserve"> to view the salary band.</w:t>
      </w:r>
    </w:p>
    <w:bookmarkEnd w:id="8"/>
    <w:p w14:paraId="44EC7C18" w14:textId="77777777" w:rsidR="00927B5C" w:rsidRPr="00C90F3C" w:rsidRDefault="00927B5C" w:rsidP="00C90F3C">
      <w:pPr>
        <w:spacing w:after="240"/>
      </w:pPr>
    </w:p>
    <w:sectPr w:rsidR="00927B5C" w:rsidRPr="00C90F3C" w:rsidSect="0073387E">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7D1E" w14:textId="77777777" w:rsidR="00B06840" w:rsidRDefault="00B06840" w:rsidP="007D5B28">
      <w:r>
        <w:separator/>
      </w:r>
    </w:p>
  </w:endnote>
  <w:endnote w:type="continuationSeparator" w:id="0">
    <w:p w14:paraId="13FBB36D" w14:textId="77777777" w:rsidR="00B06840" w:rsidRDefault="00B06840"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B283" w14:textId="77777777" w:rsidR="00250130" w:rsidRDefault="00250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328C3F5B" w:rsidR="00580270" w:rsidRPr="00580270" w:rsidRDefault="00B36FD3" w:rsidP="00B36FD3">
    <w:pPr>
      <w:pStyle w:val="BodyText"/>
      <w:spacing w:line="276" w:lineRule="auto"/>
      <w:ind w:left="0" w:right="1110"/>
      <w:rPr>
        <w:rFonts w:ascii="Trebuchet MS" w:hAnsi="Trebuchet MS"/>
        <w:color w:val="001A58"/>
        <w:spacing w:val="-2"/>
        <w:sz w:val="16"/>
        <w:szCs w:val="16"/>
      </w:rPr>
    </w:pPr>
    <w:r w:rsidRPr="00B36FD3">
      <w:rPr>
        <w:rFonts w:ascii="Trebuchet MS" w:hAnsi="Trebuchet MS"/>
        <w:color w:val="001A58"/>
        <w:spacing w:val="-2"/>
        <w:sz w:val="16"/>
        <w:szCs w:val="16"/>
      </w:rPr>
      <w:t>V1.0 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DBEA" w14:textId="77777777" w:rsidR="0073387E" w:rsidRDefault="0073387E" w:rsidP="0073387E">
    <w:pPr>
      <w:pStyle w:val="BodyText"/>
      <w:spacing w:line="276" w:lineRule="auto"/>
      <w:ind w:left="0" w:right="1110"/>
      <w:rPr>
        <w:rFonts w:ascii="Trebuchet MS" w:hAnsi="Trebuchet MS"/>
        <w:color w:val="001A58"/>
        <w:spacing w:val="-2"/>
        <w:sz w:val="16"/>
        <w:szCs w:val="16"/>
      </w:rPr>
    </w:pPr>
    <w:r>
      <w:rPr>
        <w:rFonts w:ascii="Trebuchet MS" w:hAnsi="Trebuchet MS"/>
        <w:color w:val="001A58"/>
        <w:spacing w:val="-2"/>
        <w:sz w:val="16"/>
        <w:szCs w:val="16"/>
      </w:rPr>
      <w:t>V1.0 May 2020</w:t>
    </w:r>
  </w:p>
  <w:p w14:paraId="0AA407CF" w14:textId="77777777" w:rsidR="0073387E" w:rsidRDefault="00733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71C3A" w14:textId="77777777" w:rsidR="00B06840" w:rsidRDefault="00B06840" w:rsidP="007D5B28">
      <w:r>
        <w:separator/>
      </w:r>
    </w:p>
  </w:footnote>
  <w:footnote w:type="continuationSeparator" w:id="0">
    <w:p w14:paraId="7D2195EA" w14:textId="77777777" w:rsidR="00B06840" w:rsidRDefault="00B06840"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58F9" w14:textId="77777777" w:rsidR="00250130" w:rsidRDefault="00250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D6454"/>
    <w:multiLevelType w:val="hybridMultilevel"/>
    <w:tmpl w:val="342E5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B080B"/>
    <w:multiLevelType w:val="hybridMultilevel"/>
    <w:tmpl w:val="1C16C50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644"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B38AB"/>
    <w:multiLevelType w:val="hybridMultilevel"/>
    <w:tmpl w:val="341CA6EE"/>
    <w:lvl w:ilvl="0" w:tplc="08090005">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6" w15:restartNumberingAfterBreak="0">
    <w:nsid w:val="2F964DE2"/>
    <w:multiLevelType w:val="hybridMultilevel"/>
    <w:tmpl w:val="1466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C4DFE"/>
    <w:multiLevelType w:val="hybridMultilevel"/>
    <w:tmpl w:val="8B9088F6"/>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644"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1C4B1B"/>
    <w:multiLevelType w:val="hybridMultilevel"/>
    <w:tmpl w:val="C4AA4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5412C"/>
    <w:multiLevelType w:val="hybridMultilevel"/>
    <w:tmpl w:val="F48C5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A4548A6"/>
    <w:multiLevelType w:val="hybridMultilevel"/>
    <w:tmpl w:val="8EFA7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1F49E7"/>
    <w:multiLevelType w:val="hybridMultilevel"/>
    <w:tmpl w:val="D60C2D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CC7271"/>
    <w:multiLevelType w:val="hybridMultilevel"/>
    <w:tmpl w:val="C65097E2"/>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F2D4F0B"/>
    <w:multiLevelType w:val="hybridMultilevel"/>
    <w:tmpl w:val="5AFCCC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6981">
    <w:abstractNumId w:val="0"/>
  </w:num>
  <w:num w:numId="2" w16cid:durableId="1850294046">
    <w:abstractNumId w:val="10"/>
  </w:num>
  <w:num w:numId="3" w16cid:durableId="1753626288">
    <w:abstractNumId w:val="26"/>
  </w:num>
  <w:num w:numId="4" w16cid:durableId="1345009014">
    <w:abstractNumId w:val="14"/>
  </w:num>
  <w:num w:numId="5" w16cid:durableId="1543402332">
    <w:abstractNumId w:val="7"/>
  </w:num>
  <w:num w:numId="6" w16cid:durableId="409232809">
    <w:abstractNumId w:val="23"/>
  </w:num>
  <w:num w:numId="7" w16cid:durableId="1529175780">
    <w:abstractNumId w:val="12"/>
  </w:num>
  <w:num w:numId="8" w16cid:durableId="1936670959">
    <w:abstractNumId w:val="21"/>
  </w:num>
  <w:num w:numId="9" w16cid:durableId="813330240">
    <w:abstractNumId w:val="20"/>
  </w:num>
  <w:num w:numId="10" w16cid:durableId="906458164">
    <w:abstractNumId w:val="22"/>
  </w:num>
  <w:num w:numId="11" w16cid:durableId="581522233">
    <w:abstractNumId w:val="13"/>
  </w:num>
  <w:num w:numId="12" w16cid:durableId="374234904">
    <w:abstractNumId w:val="2"/>
  </w:num>
  <w:num w:numId="13" w16cid:durableId="863638231">
    <w:abstractNumId w:val="4"/>
  </w:num>
  <w:num w:numId="14" w16cid:durableId="1701973936">
    <w:abstractNumId w:val="11"/>
  </w:num>
  <w:num w:numId="15" w16cid:durableId="235013588">
    <w:abstractNumId w:val="15"/>
  </w:num>
  <w:num w:numId="16" w16cid:durableId="1793017596">
    <w:abstractNumId w:val="8"/>
  </w:num>
  <w:num w:numId="17" w16cid:durableId="178857946">
    <w:abstractNumId w:val="18"/>
  </w:num>
  <w:num w:numId="18" w16cid:durableId="914893526">
    <w:abstractNumId w:val="5"/>
  </w:num>
  <w:num w:numId="19" w16cid:durableId="1921938597">
    <w:abstractNumId w:val="19"/>
  </w:num>
  <w:num w:numId="20" w16cid:durableId="1588492021">
    <w:abstractNumId w:val="3"/>
  </w:num>
  <w:num w:numId="21" w16cid:durableId="535974361">
    <w:abstractNumId w:val="24"/>
  </w:num>
  <w:num w:numId="22" w16cid:durableId="1543857879">
    <w:abstractNumId w:val="1"/>
  </w:num>
  <w:num w:numId="23" w16cid:durableId="892543352">
    <w:abstractNumId w:val="9"/>
  </w:num>
  <w:num w:numId="24" w16cid:durableId="57242731">
    <w:abstractNumId w:val="6"/>
  </w:num>
  <w:num w:numId="25" w16cid:durableId="830609070">
    <w:abstractNumId w:val="8"/>
  </w:num>
  <w:num w:numId="26" w16cid:durableId="900671335">
    <w:abstractNumId w:val="16"/>
  </w:num>
  <w:num w:numId="27" w16cid:durableId="1356078314">
    <w:abstractNumId w:val="25"/>
    <w:lvlOverride w:ilvl="0"/>
    <w:lvlOverride w:ilvl="1"/>
    <w:lvlOverride w:ilvl="2"/>
    <w:lvlOverride w:ilvl="3"/>
    <w:lvlOverride w:ilvl="4"/>
    <w:lvlOverride w:ilvl="5"/>
    <w:lvlOverride w:ilvl="6"/>
    <w:lvlOverride w:ilvl="7"/>
    <w:lvlOverride w:ilvl="8"/>
  </w:num>
  <w:num w:numId="28" w16cid:durableId="16691382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r4tpAtB32L6sPdMpgdpDZzTwOpa2Q0gMSbMwrtKUi9kDLLgKVlUz7HxpJK9qOoU77GlRErsk4FEqVIz556j9tQ==" w:salt="rYcG6D/SmmtrluVSsyFhp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57"/>
    <w:rsid w:val="0001329F"/>
    <w:rsid w:val="00047AC8"/>
    <w:rsid w:val="00065633"/>
    <w:rsid w:val="00067EB5"/>
    <w:rsid w:val="00080001"/>
    <w:rsid w:val="00086B23"/>
    <w:rsid w:val="000E145A"/>
    <w:rsid w:val="00102717"/>
    <w:rsid w:val="00105650"/>
    <w:rsid w:val="00113606"/>
    <w:rsid w:val="00121843"/>
    <w:rsid w:val="00124C3B"/>
    <w:rsid w:val="00132E0B"/>
    <w:rsid w:val="00144167"/>
    <w:rsid w:val="00152E50"/>
    <w:rsid w:val="00164142"/>
    <w:rsid w:val="001749BA"/>
    <w:rsid w:val="001817E8"/>
    <w:rsid w:val="00196455"/>
    <w:rsid w:val="001A3038"/>
    <w:rsid w:val="001A4C86"/>
    <w:rsid w:val="001B4C46"/>
    <w:rsid w:val="001D4F57"/>
    <w:rsid w:val="001F1847"/>
    <w:rsid w:val="001F5B3F"/>
    <w:rsid w:val="002360D8"/>
    <w:rsid w:val="00250130"/>
    <w:rsid w:val="002603F6"/>
    <w:rsid w:val="00285090"/>
    <w:rsid w:val="002A4B38"/>
    <w:rsid w:val="002B4AC8"/>
    <w:rsid w:val="002C088D"/>
    <w:rsid w:val="002C3761"/>
    <w:rsid w:val="002D251F"/>
    <w:rsid w:val="002E1A3F"/>
    <w:rsid w:val="002E6BD6"/>
    <w:rsid w:val="002F4F53"/>
    <w:rsid w:val="002F6084"/>
    <w:rsid w:val="002F6B37"/>
    <w:rsid w:val="00310502"/>
    <w:rsid w:val="00316B62"/>
    <w:rsid w:val="00325AD8"/>
    <w:rsid w:val="00327B55"/>
    <w:rsid w:val="00333199"/>
    <w:rsid w:val="003617CE"/>
    <w:rsid w:val="0036711C"/>
    <w:rsid w:val="003A1C6C"/>
    <w:rsid w:val="003A710F"/>
    <w:rsid w:val="003B149B"/>
    <w:rsid w:val="003F2484"/>
    <w:rsid w:val="0040418A"/>
    <w:rsid w:val="00411EB8"/>
    <w:rsid w:val="0041478A"/>
    <w:rsid w:val="00416433"/>
    <w:rsid w:val="00457503"/>
    <w:rsid w:val="00475612"/>
    <w:rsid w:val="0049336B"/>
    <w:rsid w:val="004A0957"/>
    <w:rsid w:val="004B7776"/>
    <w:rsid w:val="004C01FF"/>
    <w:rsid w:val="004D0249"/>
    <w:rsid w:val="00506F9B"/>
    <w:rsid w:val="00510201"/>
    <w:rsid w:val="00515446"/>
    <w:rsid w:val="00531110"/>
    <w:rsid w:val="005346B0"/>
    <w:rsid w:val="005365BA"/>
    <w:rsid w:val="005453C4"/>
    <w:rsid w:val="00552FBE"/>
    <w:rsid w:val="0057040F"/>
    <w:rsid w:val="00580270"/>
    <w:rsid w:val="00585A3F"/>
    <w:rsid w:val="005A0209"/>
    <w:rsid w:val="005C59E3"/>
    <w:rsid w:val="005C62B9"/>
    <w:rsid w:val="005D3D24"/>
    <w:rsid w:val="005D62F5"/>
    <w:rsid w:val="005F7E02"/>
    <w:rsid w:val="00604F87"/>
    <w:rsid w:val="00615E09"/>
    <w:rsid w:val="00641E36"/>
    <w:rsid w:val="00650454"/>
    <w:rsid w:val="00673ABD"/>
    <w:rsid w:val="00682691"/>
    <w:rsid w:val="00683F64"/>
    <w:rsid w:val="00692DF8"/>
    <w:rsid w:val="006A5690"/>
    <w:rsid w:val="006C1277"/>
    <w:rsid w:val="006C1E3A"/>
    <w:rsid w:val="006C327F"/>
    <w:rsid w:val="006D274C"/>
    <w:rsid w:val="006F5560"/>
    <w:rsid w:val="007147DB"/>
    <w:rsid w:val="00723D6D"/>
    <w:rsid w:val="0073387E"/>
    <w:rsid w:val="00740514"/>
    <w:rsid w:val="007444E2"/>
    <w:rsid w:val="00750C1C"/>
    <w:rsid w:val="00756450"/>
    <w:rsid w:val="007629DF"/>
    <w:rsid w:val="007802D6"/>
    <w:rsid w:val="0079678C"/>
    <w:rsid w:val="007B6F56"/>
    <w:rsid w:val="007C0AAE"/>
    <w:rsid w:val="007C4F5D"/>
    <w:rsid w:val="007D4450"/>
    <w:rsid w:val="007D4BA1"/>
    <w:rsid w:val="007D5B28"/>
    <w:rsid w:val="007D75A7"/>
    <w:rsid w:val="007E46D3"/>
    <w:rsid w:val="00802383"/>
    <w:rsid w:val="00817162"/>
    <w:rsid w:val="00825F73"/>
    <w:rsid w:val="008676C8"/>
    <w:rsid w:val="008822E5"/>
    <w:rsid w:val="008A2217"/>
    <w:rsid w:val="008A3609"/>
    <w:rsid w:val="008A4CDB"/>
    <w:rsid w:val="008A6DF1"/>
    <w:rsid w:val="008C7625"/>
    <w:rsid w:val="008E071B"/>
    <w:rsid w:val="009033B9"/>
    <w:rsid w:val="00922969"/>
    <w:rsid w:val="00927B5C"/>
    <w:rsid w:val="00940F38"/>
    <w:rsid w:val="00954B33"/>
    <w:rsid w:val="00962609"/>
    <w:rsid w:val="00974936"/>
    <w:rsid w:val="00976700"/>
    <w:rsid w:val="00983537"/>
    <w:rsid w:val="009859E6"/>
    <w:rsid w:val="0099366D"/>
    <w:rsid w:val="00997919"/>
    <w:rsid w:val="009E2C77"/>
    <w:rsid w:val="009E448D"/>
    <w:rsid w:val="009F7A03"/>
    <w:rsid w:val="00A16D84"/>
    <w:rsid w:val="00A22492"/>
    <w:rsid w:val="00A30B95"/>
    <w:rsid w:val="00A30EE5"/>
    <w:rsid w:val="00A4768A"/>
    <w:rsid w:val="00A51665"/>
    <w:rsid w:val="00A526B7"/>
    <w:rsid w:val="00A5548D"/>
    <w:rsid w:val="00A61521"/>
    <w:rsid w:val="00AA7BB2"/>
    <w:rsid w:val="00AD41E9"/>
    <w:rsid w:val="00AF784A"/>
    <w:rsid w:val="00B01545"/>
    <w:rsid w:val="00B06840"/>
    <w:rsid w:val="00B20499"/>
    <w:rsid w:val="00B35E18"/>
    <w:rsid w:val="00B36FD3"/>
    <w:rsid w:val="00B37AFF"/>
    <w:rsid w:val="00B4635C"/>
    <w:rsid w:val="00B575E2"/>
    <w:rsid w:val="00B65078"/>
    <w:rsid w:val="00B92DAF"/>
    <w:rsid w:val="00B9770D"/>
    <w:rsid w:val="00BC733D"/>
    <w:rsid w:val="00BD2068"/>
    <w:rsid w:val="00BD394D"/>
    <w:rsid w:val="00BD7DA1"/>
    <w:rsid w:val="00BF0AB7"/>
    <w:rsid w:val="00BF792E"/>
    <w:rsid w:val="00C16549"/>
    <w:rsid w:val="00C210E7"/>
    <w:rsid w:val="00C23D06"/>
    <w:rsid w:val="00C25DFF"/>
    <w:rsid w:val="00C547FF"/>
    <w:rsid w:val="00C66AD8"/>
    <w:rsid w:val="00C70983"/>
    <w:rsid w:val="00C775E3"/>
    <w:rsid w:val="00C90F3C"/>
    <w:rsid w:val="00C927AA"/>
    <w:rsid w:val="00CB36EE"/>
    <w:rsid w:val="00CB62A1"/>
    <w:rsid w:val="00CC6EE4"/>
    <w:rsid w:val="00CE68EF"/>
    <w:rsid w:val="00CF0F37"/>
    <w:rsid w:val="00D07CFB"/>
    <w:rsid w:val="00D14F7A"/>
    <w:rsid w:val="00D22056"/>
    <w:rsid w:val="00D5243E"/>
    <w:rsid w:val="00D62C17"/>
    <w:rsid w:val="00D749F8"/>
    <w:rsid w:val="00D81DF3"/>
    <w:rsid w:val="00DA2320"/>
    <w:rsid w:val="00DA78DE"/>
    <w:rsid w:val="00DB2A06"/>
    <w:rsid w:val="00DC7A30"/>
    <w:rsid w:val="00DE097B"/>
    <w:rsid w:val="00DE5403"/>
    <w:rsid w:val="00E13F29"/>
    <w:rsid w:val="00E2422E"/>
    <w:rsid w:val="00E2500A"/>
    <w:rsid w:val="00E26808"/>
    <w:rsid w:val="00E27297"/>
    <w:rsid w:val="00E67374"/>
    <w:rsid w:val="00E710A7"/>
    <w:rsid w:val="00E843FA"/>
    <w:rsid w:val="00E93C6A"/>
    <w:rsid w:val="00E9560D"/>
    <w:rsid w:val="00EA11B3"/>
    <w:rsid w:val="00EA234F"/>
    <w:rsid w:val="00EB23D7"/>
    <w:rsid w:val="00EC3682"/>
    <w:rsid w:val="00EC5F40"/>
    <w:rsid w:val="00EC647C"/>
    <w:rsid w:val="00EE6EF9"/>
    <w:rsid w:val="00F01378"/>
    <w:rsid w:val="00F12BD9"/>
    <w:rsid w:val="00F1384F"/>
    <w:rsid w:val="00F145B0"/>
    <w:rsid w:val="00F16B45"/>
    <w:rsid w:val="00F372F5"/>
    <w:rsid w:val="00F512F7"/>
    <w:rsid w:val="00F67CCE"/>
    <w:rsid w:val="00F77D11"/>
    <w:rsid w:val="00F8198F"/>
    <w:rsid w:val="00F94539"/>
    <w:rsid w:val="00FA34DC"/>
    <w:rsid w:val="00FC0D7D"/>
    <w:rsid w:val="00FD062E"/>
    <w:rsid w:val="00FD7D1B"/>
    <w:rsid w:val="0A248768"/>
    <w:rsid w:val="137334CA"/>
    <w:rsid w:val="14B69DBE"/>
    <w:rsid w:val="1A58F3AE"/>
    <w:rsid w:val="1C4570C7"/>
    <w:rsid w:val="2467EE86"/>
    <w:rsid w:val="24ABE956"/>
    <w:rsid w:val="2FC9A161"/>
    <w:rsid w:val="34B2D64A"/>
    <w:rsid w:val="404BF820"/>
    <w:rsid w:val="43900299"/>
    <w:rsid w:val="4A3489E7"/>
    <w:rsid w:val="4EFD4E2E"/>
    <w:rsid w:val="50194615"/>
    <w:rsid w:val="52A97AC6"/>
    <w:rsid w:val="5BADA28E"/>
    <w:rsid w:val="768445D6"/>
    <w:rsid w:val="7939F49E"/>
    <w:rsid w:val="7BFE07E4"/>
    <w:rsid w:val="7E42A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docId w15:val="{BDB6F6BA-368D-419C-BD5A-1669E90F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927B5C"/>
    <w:pPr>
      <w:spacing w:before="240" w:after="120"/>
      <w:outlineLvl w:val="1"/>
    </w:pPr>
    <w:rPr>
      <w:bCs w:val="0"/>
      <w:color w:val="00206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927B5C"/>
    <w:rPr>
      <w:rFonts w:ascii="Trebuchet MS" w:eastAsiaTheme="majorEastAsia" w:hAnsi="Trebuchet MS" w:cstheme="majorBidi"/>
      <w:b/>
      <w:color w:val="002060"/>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rebuchet MS" w:hAnsi="Trebuchet MS"/>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A7BB2"/>
    <w:pPr>
      <w:spacing w:after="0"/>
    </w:pPr>
    <w:rPr>
      <w:rFonts w:ascii="Trebuchet MS" w:hAnsi="Trebuchet MS"/>
      <w:sz w:val="28"/>
    </w:rPr>
  </w:style>
  <w:style w:type="paragraph" w:styleId="CommentSubject">
    <w:name w:val="annotation subject"/>
    <w:basedOn w:val="CommentText"/>
    <w:next w:val="CommentText"/>
    <w:link w:val="CommentSubjectChar"/>
    <w:uiPriority w:val="99"/>
    <w:semiHidden/>
    <w:unhideWhenUsed/>
    <w:rsid w:val="00C210E7"/>
    <w:rPr>
      <w:b/>
      <w:bCs/>
    </w:rPr>
  </w:style>
  <w:style w:type="character" w:customStyle="1" w:styleId="CommentSubjectChar">
    <w:name w:val="Comment Subject Char"/>
    <w:basedOn w:val="CommentTextChar"/>
    <w:link w:val="CommentSubject"/>
    <w:uiPriority w:val="99"/>
    <w:semiHidden/>
    <w:rsid w:val="00C210E7"/>
    <w:rPr>
      <w:rFonts w:ascii="Trebuchet MS" w:hAnsi="Trebuchet MS"/>
      <w:b/>
      <w:bCs/>
      <w:sz w:val="20"/>
      <w:szCs w:val="20"/>
    </w:rPr>
  </w:style>
  <w:style w:type="character" w:styleId="FollowedHyperlink">
    <w:name w:val="FollowedHyperlink"/>
    <w:basedOn w:val="DefaultParagraphFont"/>
    <w:uiPriority w:val="99"/>
    <w:semiHidden/>
    <w:unhideWhenUsed/>
    <w:rsid w:val="00927B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15791">
      <w:bodyDiv w:val="1"/>
      <w:marLeft w:val="0"/>
      <w:marRight w:val="0"/>
      <w:marTop w:val="0"/>
      <w:marBottom w:val="0"/>
      <w:divBdr>
        <w:top w:val="none" w:sz="0" w:space="0" w:color="auto"/>
        <w:left w:val="none" w:sz="0" w:space="0" w:color="auto"/>
        <w:bottom w:val="none" w:sz="0" w:space="0" w:color="auto"/>
        <w:right w:val="none" w:sz="0" w:space="0" w:color="auto"/>
      </w:divBdr>
    </w:div>
    <w:div w:id="1094589623">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3">
          <w:marLeft w:val="0"/>
          <w:marRight w:val="0"/>
          <w:marTop w:val="0"/>
          <w:marBottom w:val="0"/>
          <w:divBdr>
            <w:top w:val="none" w:sz="0" w:space="0" w:color="auto"/>
            <w:left w:val="none" w:sz="0" w:space="0" w:color="auto"/>
            <w:bottom w:val="none" w:sz="0" w:space="0" w:color="auto"/>
            <w:right w:val="none" w:sz="0" w:space="0" w:color="auto"/>
          </w:divBdr>
        </w:div>
      </w:divsChild>
    </w:div>
    <w:div w:id="1245262741">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QQDw8uJhj1NhVgUq_4lQi4Bf2kbZHX0RCiC610XTmZ97w?e=GMH5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CADAF-7C99-4526-BAAB-82771BC5590D}">
  <ds:schemaRefs>
    <ds:schemaRef ds:uri="http://schemas.microsoft.com/sharepoint/v3/contenttype/forms"/>
  </ds:schemaRefs>
</ds:datastoreItem>
</file>

<file path=customXml/itemProps2.xml><?xml version="1.0" encoding="utf-8"?>
<ds:datastoreItem xmlns:ds="http://schemas.openxmlformats.org/officeDocument/2006/customXml" ds:itemID="{3AF9133F-FF5C-4EF3-997F-3CE603CEB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9976E-7723-4320-BD3F-06F5AC54C3B6}">
  <ds:schemaRefs>
    <ds:schemaRef ds:uri="http://schemas.openxmlformats.org/officeDocument/2006/bibliography"/>
  </ds:schemaRefs>
</ds:datastoreItem>
</file>

<file path=customXml/itemProps4.xml><?xml version="1.0" encoding="utf-8"?>
<ds:datastoreItem xmlns:ds="http://schemas.openxmlformats.org/officeDocument/2006/customXml" ds:itemID="{57A279B2-7444-4141-A236-30F2355C7474}">
  <ds:schemaRefs>
    <ds:schemaRef ds:uri="http://purl.org/dc/elements/1.1/"/>
    <ds:schemaRef ds:uri="ac78b553-ba53-46a6-bff1-73d4e46f4a5c"/>
    <ds:schemaRef ds:uri="http://www.w3.org/XML/1998/namespace"/>
    <ds:schemaRef ds:uri="098fe36a-8656-4cdf-b498-9b1a4f5af915"/>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1737</Words>
  <Characters>9749</Characters>
  <Application>Microsoft Office Word</Application>
  <DocSecurity>14</DocSecurity>
  <Lines>211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Emma Bates</cp:lastModifiedBy>
  <cp:revision>2</cp:revision>
  <cp:lastPrinted>2021-12-20T10:24:00Z</cp:lastPrinted>
  <dcterms:created xsi:type="dcterms:W3CDTF">2026-03-05T09:19:00Z</dcterms:created>
  <dcterms:modified xsi:type="dcterms:W3CDTF">2026-03-05T09:19:00Z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