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1B3D" w14:textId="18544F73" w:rsidR="008E722F" w:rsidRPr="008E722F" w:rsidRDefault="00692DF8" w:rsidP="008E722F">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7057D019" w:rsidR="00692DF8" w:rsidRPr="00692DF8" w:rsidRDefault="00692DF8" w:rsidP="00EC647C">
      <w:pPr>
        <w:spacing w:after="120" w:line="276" w:lineRule="auto"/>
      </w:pPr>
      <w:r w:rsidRPr="00692DF8">
        <w:t xml:space="preserve">Job Title: </w:t>
      </w:r>
      <w:r w:rsidR="00B35859">
        <w:t>Academy Learning Business Partner</w:t>
      </w:r>
    </w:p>
    <w:p w14:paraId="5C1A80EA" w14:textId="77BADB5A" w:rsidR="00692DF8" w:rsidRPr="00692DF8" w:rsidRDefault="00692DF8" w:rsidP="00EC647C">
      <w:pPr>
        <w:spacing w:after="120" w:line="276" w:lineRule="auto"/>
      </w:pPr>
      <w:r w:rsidRPr="00692DF8">
        <w:t>Directorate:</w:t>
      </w:r>
      <w:r>
        <w:t xml:space="preserve"> </w:t>
      </w:r>
      <w:r w:rsidR="00B35859">
        <w:t>People and Performance</w:t>
      </w:r>
    </w:p>
    <w:p w14:paraId="7FD06C6B" w14:textId="33DE4FEE" w:rsidR="00692DF8" w:rsidRPr="00692DF8" w:rsidRDefault="00692DF8" w:rsidP="00EC647C">
      <w:pPr>
        <w:spacing w:after="120" w:line="276" w:lineRule="auto"/>
      </w:pPr>
      <w:r w:rsidRPr="00692DF8">
        <w:t xml:space="preserve">Reports To: </w:t>
      </w:r>
      <w:r w:rsidR="00B35859">
        <w:t xml:space="preserve">Learning Performance </w:t>
      </w:r>
      <w:r w:rsidR="001B1052">
        <w:t xml:space="preserve">and </w:t>
      </w:r>
      <w:r w:rsidR="00B35859">
        <w:t xml:space="preserve">Improvement </w:t>
      </w:r>
      <w:r w:rsidR="007778EC">
        <w:t>Lead</w:t>
      </w:r>
    </w:p>
    <w:p w14:paraId="79DC35C9" w14:textId="1105538B" w:rsidR="00692DF8" w:rsidRPr="00692DF8" w:rsidRDefault="00692DF8" w:rsidP="00EC647C">
      <w:pPr>
        <w:spacing w:after="120" w:line="276" w:lineRule="auto"/>
      </w:pPr>
      <w:r w:rsidRPr="00692DF8">
        <w:t xml:space="preserve">Matrix Reporting To: </w:t>
      </w:r>
    </w:p>
    <w:p w14:paraId="10085609" w14:textId="785EDDB0" w:rsidR="00692DF8" w:rsidRPr="003073C9" w:rsidRDefault="00692DF8" w:rsidP="00EC647C">
      <w:pPr>
        <w:spacing w:after="120" w:line="276" w:lineRule="auto"/>
        <w:rPr>
          <w:i/>
          <w:iCs/>
          <w:color w:val="FF0000"/>
        </w:rPr>
      </w:pPr>
      <w:r w:rsidRPr="00692DF8">
        <w:t>Disclosure Check Level:</w:t>
      </w:r>
      <w:r w:rsidR="00007075">
        <w:t xml:space="preserve"> </w:t>
      </w:r>
      <w:r w:rsidR="001B1052">
        <w:t>None</w:t>
      </w:r>
      <w:r w:rsidR="003073C9" w:rsidRPr="00555121">
        <w:rPr>
          <w:i/>
          <w:iCs/>
          <w:color w:val="000000" w:themeColor="text1"/>
        </w:rPr>
        <w:t xml:space="preserve"> </w:t>
      </w:r>
    </w:p>
    <w:p w14:paraId="5BEF3EFD" w14:textId="2E9F77A7" w:rsidR="00692DF8" w:rsidRPr="00692DF8" w:rsidRDefault="00692DF8" w:rsidP="00EC647C">
      <w:pPr>
        <w:spacing w:after="120" w:line="276" w:lineRule="auto"/>
      </w:pPr>
      <w:r w:rsidRPr="00692DF8">
        <w:t>Date created/last reviewed:</w:t>
      </w:r>
      <w:r w:rsidR="007778EC">
        <w:t xml:space="preserve"> </w:t>
      </w:r>
      <w:r w:rsidR="004049F8">
        <w:t>March 2025</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257F8AAE" w14:textId="28F80769" w:rsidR="00A57D3A" w:rsidRDefault="00A57D3A" w:rsidP="003F2409"/>
    <w:p w14:paraId="2F59C63C" w14:textId="0B5E904B" w:rsidR="00A57D3A" w:rsidRPr="00555121" w:rsidRDefault="00555121" w:rsidP="007E0182">
      <w:pPr>
        <w:pStyle w:val="ListParagraph"/>
        <w:ind w:left="360"/>
      </w:pPr>
      <w:r w:rsidRPr="00817754">
        <w:t xml:space="preserve">The </w:t>
      </w:r>
      <w:r w:rsidR="00C40C80">
        <w:t xml:space="preserve">Academy </w:t>
      </w:r>
      <w:r w:rsidR="0013037C">
        <w:t>Learning</w:t>
      </w:r>
      <w:r w:rsidR="00C40C80">
        <w:t xml:space="preserve"> Business Partner</w:t>
      </w:r>
      <w:r w:rsidRPr="00817754">
        <w:t xml:space="preserve"> helps people with sight loss to live the life they choose </w:t>
      </w:r>
      <w:r w:rsidR="00C059EF" w:rsidRPr="00817754">
        <w:t>by</w:t>
      </w:r>
      <w:r w:rsidR="00C059EF" w:rsidRPr="0013037C">
        <w:t xml:space="preserve"> partnering</w:t>
      </w:r>
      <w:r w:rsidR="0013037C" w:rsidRPr="0013037C">
        <w:t xml:space="preserve"> with Operations to ensure </w:t>
      </w:r>
      <w:r w:rsidR="00797E6F">
        <w:t>the effective delivery of</w:t>
      </w:r>
      <w:r w:rsidR="0013037C" w:rsidRPr="0013037C">
        <w:t xml:space="preserve"> learning pathways </w:t>
      </w:r>
      <w:r w:rsidR="00797E6F">
        <w:t xml:space="preserve">that </w:t>
      </w:r>
      <w:r w:rsidR="0013037C" w:rsidRPr="0013037C">
        <w:t xml:space="preserve">are fit for </w:t>
      </w:r>
      <w:r w:rsidR="0013037C" w:rsidRPr="00C059EF">
        <w:t xml:space="preserve">purpose for all </w:t>
      </w:r>
      <w:r w:rsidR="0035671E">
        <w:t xml:space="preserve">technical </w:t>
      </w:r>
      <w:r w:rsidR="0013037C" w:rsidRPr="00C059EF">
        <w:t>roles</w:t>
      </w:r>
      <w:r w:rsidR="00797E6F">
        <w:t xml:space="preserve">. </w:t>
      </w:r>
      <w:r w:rsidR="00AB21C5">
        <w:t>This includes learners</w:t>
      </w:r>
      <w:r w:rsidR="0013037C" w:rsidRPr="00C059EF">
        <w:t xml:space="preserve"> requiring a </w:t>
      </w:r>
      <w:r w:rsidR="00FB2E39">
        <w:t>bespoke</w:t>
      </w:r>
      <w:r w:rsidR="0013037C" w:rsidRPr="00C059EF">
        <w:t xml:space="preserve"> learning programme</w:t>
      </w:r>
      <w:r w:rsidR="006923F6">
        <w:t xml:space="preserve"> or ongoing CPD</w:t>
      </w:r>
      <w:r w:rsidRPr="00C059EF">
        <w:t>.</w:t>
      </w:r>
      <w:r w:rsidR="0013037C" w:rsidRPr="00C059EF">
        <w:t xml:space="preserve"> </w:t>
      </w:r>
      <w:r w:rsidR="00C576F2">
        <w:t xml:space="preserve">Through effective </w:t>
      </w:r>
      <w:r w:rsidR="00304BD5">
        <w:t>partnering</w:t>
      </w:r>
      <w:r w:rsidR="00B95FAB" w:rsidRPr="00C059EF">
        <w:t>,</w:t>
      </w:r>
      <w:r w:rsidR="00A04AEF" w:rsidRPr="00C059EF">
        <w:t xml:space="preserve"> they ensure the Academy</w:t>
      </w:r>
      <w:r w:rsidR="0012511C">
        <w:t xml:space="preserve"> delivers</w:t>
      </w:r>
      <w:r w:rsidR="00E7097D" w:rsidRPr="00C059EF">
        <w:t xml:space="preserve"> learning pathways </w:t>
      </w:r>
      <w:r w:rsidR="0012511C">
        <w:t xml:space="preserve">that </w:t>
      </w:r>
      <w:r w:rsidR="00CC31CB" w:rsidRPr="00C059EF">
        <w:t xml:space="preserve">are highly effective </w:t>
      </w:r>
      <w:r w:rsidR="00AA4AB0">
        <w:t xml:space="preserve">in the short, medium and long term </w:t>
      </w:r>
      <w:r w:rsidR="00C059EF" w:rsidRPr="00C059EF">
        <w:t>and consider</w:t>
      </w:r>
      <w:r w:rsidR="00D3778B" w:rsidRPr="00C059EF">
        <w:t xml:space="preserve"> new staff and ongoing CPD</w:t>
      </w:r>
      <w:r w:rsidR="00FA0B53">
        <w:t xml:space="preserve">. As part of the Academy </w:t>
      </w:r>
      <w:proofErr w:type="gramStart"/>
      <w:r w:rsidR="00FA0B53">
        <w:t>team</w:t>
      </w:r>
      <w:proofErr w:type="gramEnd"/>
      <w:r w:rsidR="00FA0B53">
        <w:t xml:space="preserve"> they will</w:t>
      </w:r>
      <w:r w:rsidR="00C059EF" w:rsidRPr="00C059EF">
        <w:t xml:space="preserve"> </w:t>
      </w:r>
      <w:r w:rsidR="00CC31CB" w:rsidRPr="00C059EF">
        <w:t>support succession planning for the technical workforce.</w:t>
      </w:r>
      <w:r w:rsidR="00CC31CB" w:rsidRPr="00CC31CB">
        <w:rPr>
          <w:b/>
          <w:bCs/>
        </w:rPr>
        <w:t xml:space="preserve"> </w:t>
      </w:r>
      <w:r w:rsidR="00FA10D8">
        <w:t xml:space="preserve">This is a </w:t>
      </w:r>
      <w:r w:rsidR="00FA10D8" w:rsidRPr="00A72BCF">
        <w:t xml:space="preserve">national role with a degree of travel </w:t>
      </w:r>
      <w:r w:rsidR="00FA10D8">
        <w:t xml:space="preserve">across </w:t>
      </w:r>
      <w:r w:rsidR="0070504C">
        <w:t>all</w:t>
      </w:r>
      <w:r w:rsidR="00FA10D8">
        <w:t xml:space="preserve"> our Operational sites</w:t>
      </w:r>
      <w:r w:rsidR="00FB10ED">
        <w:t>.</w:t>
      </w:r>
    </w:p>
    <w:p w14:paraId="4E410496" w14:textId="77777777" w:rsidR="00A57D3A" w:rsidRDefault="00A57D3A" w:rsidP="003F2409"/>
    <w:p w14:paraId="27D2F266" w14:textId="14505168" w:rsidR="005D0CE6" w:rsidRPr="00090B40" w:rsidRDefault="00692DF8" w:rsidP="00090B40">
      <w:pPr>
        <w:pStyle w:val="Heading2"/>
        <w:rPr>
          <w:color w:val="00165C" w:themeColor="text2"/>
        </w:rPr>
      </w:pPr>
      <w:r w:rsidRPr="00080001">
        <w:rPr>
          <w:color w:val="00165C" w:themeColor="text2"/>
        </w:rPr>
        <w:t>Key Responsibilities</w:t>
      </w:r>
    </w:p>
    <w:p w14:paraId="22CE25E2" w14:textId="77777777" w:rsidR="005D0CE6" w:rsidRPr="005D0CE6" w:rsidRDefault="005D0CE6" w:rsidP="005D0CE6"/>
    <w:p w14:paraId="2782B3B1" w14:textId="65C18D64" w:rsidR="00857855" w:rsidRPr="007B5B39" w:rsidRDefault="008501B4" w:rsidP="007B5B39">
      <w:pPr>
        <w:pStyle w:val="ListParagraph"/>
        <w:numPr>
          <w:ilvl w:val="0"/>
          <w:numId w:val="17"/>
        </w:numPr>
      </w:pPr>
      <w:r w:rsidRPr="005247E0">
        <w:t xml:space="preserve">Work as part of a national </w:t>
      </w:r>
      <w:r w:rsidR="007A684D" w:rsidRPr="005247E0">
        <w:t>Academy</w:t>
      </w:r>
      <w:r w:rsidR="0067726A" w:rsidRPr="005247E0">
        <w:t xml:space="preserve"> learning team</w:t>
      </w:r>
      <w:r w:rsidR="007A684D" w:rsidRPr="005247E0">
        <w:t xml:space="preserve"> to enable effective technical learning that grows and sustains </w:t>
      </w:r>
      <w:r w:rsidR="00857855" w:rsidRPr="005247E0">
        <w:t>our technical workforce</w:t>
      </w:r>
      <w:r w:rsidR="005F2C30" w:rsidRPr="005247E0">
        <w:t xml:space="preserve"> always with a focus on maximising return on investment</w:t>
      </w:r>
      <w:r w:rsidR="009442B4" w:rsidRPr="005247E0">
        <w:t>,</w:t>
      </w:r>
      <w:r w:rsidR="007B5B39">
        <w:t xml:space="preserve"> be</w:t>
      </w:r>
      <w:r w:rsidR="009442B4">
        <w:t>ing</w:t>
      </w:r>
      <w:r w:rsidR="007B5B39">
        <w:t xml:space="preserve"> adaptable and flexible to enable the team to deliver key priorities on time as needed. </w:t>
      </w:r>
      <w:r w:rsidR="007B5B39" w:rsidRPr="005B0F8A">
        <w:t xml:space="preserve"> </w:t>
      </w:r>
    </w:p>
    <w:p w14:paraId="25AC2E9E" w14:textId="4C4338B0" w:rsidR="006930AD" w:rsidRPr="00495A24" w:rsidRDefault="00641DEC" w:rsidP="00DB401A">
      <w:pPr>
        <w:pStyle w:val="ListParagraph"/>
        <w:numPr>
          <w:ilvl w:val="0"/>
          <w:numId w:val="17"/>
        </w:numPr>
      </w:pPr>
      <w:r w:rsidRPr="00495A24">
        <w:t>Accountable</w:t>
      </w:r>
      <w:r w:rsidR="00000EEB" w:rsidRPr="00495A24">
        <w:t xml:space="preserve"> for </w:t>
      </w:r>
      <w:r w:rsidR="00A63310" w:rsidRPr="00495A24">
        <w:t xml:space="preserve">supporting the Core Team in the development of </w:t>
      </w:r>
      <w:r w:rsidR="00000EEB" w:rsidRPr="00495A24">
        <w:t>learner pathways</w:t>
      </w:r>
      <w:r w:rsidR="00D47B16" w:rsidRPr="00495A24">
        <w:t xml:space="preserve"> which are informed by the requirements of the Competency Framework</w:t>
      </w:r>
      <w:r w:rsidR="00067749">
        <w:t>, data</w:t>
      </w:r>
      <w:r w:rsidR="00D47B16" w:rsidRPr="00495A24">
        <w:t xml:space="preserve"> and continual improvements identified.  Res</w:t>
      </w:r>
      <w:r w:rsidR="00541474" w:rsidRPr="00495A24">
        <w:t>ponsible for the</w:t>
      </w:r>
      <w:r w:rsidR="00E76F94" w:rsidRPr="00495A24">
        <w:t xml:space="preserve"> communication and understanding of these pathways with stakeholders to ensure </w:t>
      </w:r>
      <w:r w:rsidR="004A45FB" w:rsidRPr="00495A24">
        <w:t>smooth implementation</w:t>
      </w:r>
      <w:r w:rsidR="00853EB2" w:rsidRPr="00495A24">
        <w:t xml:space="preserve"> and ongoing support especially </w:t>
      </w:r>
      <w:proofErr w:type="gramStart"/>
      <w:r w:rsidR="001B1052">
        <w:t>with</w:t>
      </w:r>
      <w:r w:rsidR="00853EB2" w:rsidRPr="00495A24">
        <w:t xml:space="preserve"> regard to</w:t>
      </w:r>
      <w:proofErr w:type="gramEnd"/>
      <w:r w:rsidR="00853EB2" w:rsidRPr="00495A24">
        <w:t xml:space="preserve"> CPD promoting staff retention</w:t>
      </w:r>
      <w:r w:rsidR="004A45FB" w:rsidRPr="00495A24">
        <w:t xml:space="preserve">. </w:t>
      </w:r>
    </w:p>
    <w:p w14:paraId="443ED473" w14:textId="4A9029F1" w:rsidR="005321CF" w:rsidRPr="00495A24" w:rsidRDefault="00A414DF" w:rsidP="00DB401A">
      <w:pPr>
        <w:pStyle w:val="ListParagraph"/>
        <w:numPr>
          <w:ilvl w:val="0"/>
          <w:numId w:val="17"/>
        </w:numPr>
      </w:pPr>
      <w:r w:rsidRPr="00495A24">
        <w:t>Works with s</w:t>
      </w:r>
      <w:r w:rsidR="00F545A8" w:rsidRPr="00495A24">
        <w:t>ubject matter experts (</w:t>
      </w:r>
      <w:r w:rsidR="005321CF" w:rsidRPr="00495A24">
        <w:t>SME’s</w:t>
      </w:r>
      <w:r w:rsidR="00F545A8" w:rsidRPr="00495A24">
        <w:t>)</w:t>
      </w:r>
      <w:r w:rsidR="005321CF" w:rsidRPr="00495A24">
        <w:t xml:space="preserve"> in Operations to support the </w:t>
      </w:r>
      <w:r w:rsidR="00ED2AC8" w:rsidRPr="00495A24">
        <w:t>ongoing development, review and sign off for CPD as required to meet service goals and objective</w:t>
      </w:r>
      <w:r w:rsidR="00495A24">
        <w:t>s</w:t>
      </w:r>
      <w:r w:rsidR="00ED2AC8" w:rsidRPr="00495A24">
        <w:t xml:space="preserve"> and build the teams baseline capability. </w:t>
      </w:r>
    </w:p>
    <w:p w14:paraId="392A20B8" w14:textId="2C982480" w:rsidR="006E2511" w:rsidRDefault="006E2511" w:rsidP="00BA5A18">
      <w:pPr>
        <w:pStyle w:val="ListParagraph"/>
        <w:numPr>
          <w:ilvl w:val="0"/>
          <w:numId w:val="17"/>
        </w:numPr>
      </w:pPr>
      <w:r>
        <w:lastRenderedPageBreak/>
        <w:t xml:space="preserve">Responsible for </w:t>
      </w:r>
      <w:r w:rsidR="005A3B59">
        <w:t>supporting</w:t>
      </w:r>
      <w:r w:rsidR="00A414DF">
        <w:t xml:space="preserve"> </w:t>
      </w:r>
      <w:r w:rsidR="00A178BA">
        <w:t>the</w:t>
      </w:r>
      <w:r w:rsidR="005A3B59">
        <w:t xml:space="preserve"> Academy Learning Performance Improvement Lead and Academy Quality Learning Lead</w:t>
      </w:r>
      <w:r w:rsidR="00A178BA">
        <w:t xml:space="preserve"> </w:t>
      </w:r>
      <w:r w:rsidR="005A3B59">
        <w:t xml:space="preserve">in </w:t>
      </w:r>
      <w:r w:rsidR="00A178BA">
        <w:t xml:space="preserve">development and </w:t>
      </w:r>
      <w:r>
        <w:t>continuous improvement of the learner pathways</w:t>
      </w:r>
      <w:r w:rsidR="00C1324A">
        <w:t>. The Academy Learning Business Partner will gather data to drive improvement of</w:t>
      </w:r>
      <w:r w:rsidR="00DA2C2F">
        <w:t xml:space="preserve"> </w:t>
      </w:r>
      <w:r w:rsidR="001D11FD">
        <w:t>key performance indicators such as reduced time to co</w:t>
      </w:r>
      <w:r w:rsidR="00DA2C2F">
        <w:t>mpetency</w:t>
      </w:r>
      <w:r w:rsidR="001D11FD">
        <w:t xml:space="preserve">, reduced attrition, </w:t>
      </w:r>
      <w:r w:rsidR="00C72890">
        <w:t xml:space="preserve">improved effectiveness in role, </w:t>
      </w:r>
      <w:r w:rsidR="001D11FD">
        <w:t>reduced cost per competency</w:t>
      </w:r>
      <w:r w:rsidR="00D03A4F">
        <w:t xml:space="preserve"> and maximising return on </w:t>
      </w:r>
      <w:r w:rsidR="00CD7922">
        <w:t>investment</w:t>
      </w:r>
      <w:r w:rsidR="001D11FD">
        <w:t xml:space="preserve">. </w:t>
      </w:r>
    </w:p>
    <w:p w14:paraId="6D5D7052" w14:textId="36390B0A" w:rsidR="00631D93" w:rsidRPr="00C40C80" w:rsidRDefault="00810D63" w:rsidP="001B1052">
      <w:pPr>
        <w:pStyle w:val="ListParagraph"/>
        <w:numPr>
          <w:ilvl w:val="0"/>
          <w:numId w:val="17"/>
        </w:numPr>
      </w:pPr>
      <w:r>
        <w:t xml:space="preserve">In partnership with the Academy </w:t>
      </w:r>
      <w:r w:rsidR="004A3A33">
        <w:t xml:space="preserve">GDS </w:t>
      </w:r>
      <w:r>
        <w:t>Content Specialist</w:t>
      </w:r>
      <w:r w:rsidR="005311A4">
        <w:t xml:space="preserve"> -</w:t>
      </w:r>
      <w:r w:rsidR="006D2595">
        <w:t xml:space="preserve"> </w:t>
      </w:r>
      <w:r w:rsidR="005311A4">
        <w:t>i</w:t>
      </w:r>
      <w:r w:rsidR="00C1324A">
        <w:t xml:space="preserve">mplement a </w:t>
      </w:r>
      <w:r w:rsidR="00476F79">
        <w:t xml:space="preserve">prioritised </w:t>
      </w:r>
      <w:r w:rsidR="00C40C80" w:rsidRPr="00C40C80">
        <w:t>learning</w:t>
      </w:r>
      <w:r w:rsidR="00D54265">
        <w:t xml:space="preserve"> </w:t>
      </w:r>
      <w:r w:rsidR="00C1324A">
        <w:t xml:space="preserve">plan </w:t>
      </w:r>
      <w:r w:rsidR="00D54265">
        <w:t>within Operations</w:t>
      </w:r>
      <w:r w:rsidR="00C44935">
        <w:t xml:space="preserve"> to ensure</w:t>
      </w:r>
      <w:r w:rsidR="00C40C80" w:rsidRPr="00C40C80">
        <w:t xml:space="preserve"> </w:t>
      </w:r>
      <w:r w:rsidR="00745FA7">
        <w:t xml:space="preserve">the </w:t>
      </w:r>
      <w:r w:rsidR="00745FA7" w:rsidRPr="00C40C80">
        <w:t>org</w:t>
      </w:r>
      <w:r w:rsidR="00745FA7">
        <w:t>anisation</w:t>
      </w:r>
      <w:r w:rsidR="00C44935">
        <w:t xml:space="preserve"> can meet its </w:t>
      </w:r>
      <w:r w:rsidR="00E1043B">
        <w:t xml:space="preserve">service </w:t>
      </w:r>
      <w:r w:rsidR="00D533F6">
        <w:t>goals</w:t>
      </w:r>
      <w:r w:rsidR="00442150">
        <w:t xml:space="preserve"> both in the short, </w:t>
      </w:r>
      <w:r w:rsidR="00CD7922">
        <w:t>medium,</w:t>
      </w:r>
      <w:r w:rsidR="00442150">
        <w:t xml:space="preserve"> and long term</w:t>
      </w:r>
      <w:r w:rsidR="00C6484B" w:rsidRPr="00C40C80">
        <w:t>.</w:t>
      </w:r>
      <w:r w:rsidR="00721EA8">
        <w:t xml:space="preserve"> </w:t>
      </w:r>
      <w:r w:rsidR="007655C2">
        <w:t>Identifying opportunities to reduce development</w:t>
      </w:r>
      <w:r w:rsidR="008947FD">
        <w:t xml:space="preserve"> costs by </w:t>
      </w:r>
      <w:r w:rsidR="005A42F4">
        <w:t xml:space="preserve">identifying multi use content opportunities. </w:t>
      </w:r>
      <w:r w:rsidR="00721EA8">
        <w:t xml:space="preserve">Planning in </w:t>
      </w:r>
      <w:r w:rsidR="00595651">
        <w:t>prioritised</w:t>
      </w:r>
      <w:r w:rsidR="00721EA8">
        <w:t xml:space="preserve"> work</w:t>
      </w:r>
      <w:r w:rsidR="00595651">
        <w:t xml:space="preserve"> with other enabling departments such as </w:t>
      </w:r>
      <w:r w:rsidR="00482DEC">
        <w:t>L&amp;D</w:t>
      </w:r>
      <w:r w:rsidR="00595651">
        <w:t>, Digital Learning</w:t>
      </w:r>
      <w:r w:rsidR="00F72FF4">
        <w:t xml:space="preserve"> and training </w:t>
      </w:r>
      <w:r w:rsidR="00B929C7">
        <w:t>standardisation</w:t>
      </w:r>
      <w:r w:rsidR="00595651">
        <w:t xml:space="preserve">. </w:t>
      </w:r>
    </w:p>
    <w:p w14:paraId="43CDF0AB" w14:textId="1C391F47" w:rsidR="002D4120" w:rsidRPr="00C40C80" w:rsidRDefault="002D4120" w:rsidP="002D4120">
      <w:pPr>
        <w:pStyle w:val="ListParagraph"/>
        <w:numPr>
          <w:ilvl w:val="0"/>
          <w:numId w:val="17"/>
        </w:numPr>
      </w:pPr>
      <w:r w:rsidRPr="00C40C80">
        <w:t xml:space="preserve">Deep understanding of the </w:t>
      </w:r>
      <w:r w:rsidR="00482DEC">
        <w:t>GDS</w:t>
      </w:r>
      <w:r w:rsidR="00482DEC" w:rsidRPr="00C40C80">
        <w:t xml:space="preserve"> </w:t>
      </w:r>
      <w:r w:rsidRPr="00C40C80">
        <w:t>operating model</w:t>
      </w:r>
      <w:r>
        <w:t>,</w:t>
      </w:r>
      <w:r w:rsidRPr="00C40C80">
        <w:t xml:space="preserve"> including dog supply to ensure that </w:t>
      </w:r>
      <w:r w:rsidR="00482DEC">
        <w:t xml:space="preserve">GDS </w:t>
      </w:r>
      <w:r w:rsidRPr="00C40C80">
        <w:t xml:space="preserve">learning programmes align and are effective, </w:t>
      </w:r>
      <w:r>
        <w:t xml:space="preserve">always </w:t>
      </w:r>
      <w:r w:rsidRPr="00C40C80">
        <w:t xml:space="preserve">aiming to simplify </w:t>
      </w:r>
      <w:r w:rsidR="00EB2A8E">
        <w:t xml:space="preserve">effective </w:t>
      </w:r>
      <w:r w:rsidRPr="00C40C80">
        <w:t>outcomes</w:t>
      </w:r>
      <w:r w:rsidR="006F6014">
        <w:t xml:space="preserve">, improve </w:t>
      </w:r>
      <w:r>
        <w:t>learner content</w:t>
      </w:r>
      <w:r w:rsidR="009A1231">
        <w:t xml:space="preserve"> </w:t>
      </w:r>
      <w:r w:rsidR="00E933A2">
        <w:t xml:space="preserve">and </w:t>
      </w:r>
      <w:r w:rsidR="009A1231">
        <w:t>remo</w:t>
      </w:r>
      <w:r w:rsidR="00E933A2">
        <w:t>ve</w:t>
      </w:r>
      <w:r w:rsidR="009A1231">
        <w:t xml:space="preserve"> duplication</w:t>
      </w:r>
      <w:r>
        <w:t>.</w:t>
      </w:r>
    </w:p>
    <w:p w14:paraId="7C9836B7" w14:textId="60630D49" w:rsidR="001627B0" w:rsidRPr="00A55506" w:rsidRDefault="00C40C80" w:rsidP="001627B0">
      <w:pPr>
        <w:pStyle w:val="ListParagraph"/>
        <w:numPr>
          <w:ilvl w:val="0"/>
          <w:numId w:val="17"/>
        </w:numPr>
      </w:pPr>
      <w:r w:rsidRPr="00A55506">
        <w:t>Partner</w:t>
      </w:r>
      <w:r w:rsidR="00B13013" w:rsidRPr="00A55506">
        <w:t>s</w:t>
      </w:r>
      <w:r w:rsidRPr="00A55506">
        <w:t xml:space="preserve"> </w:t>
      </w:r>
      <w:r w:rsidR="00AF243E" w:rsidRPr="00A55506">
        <w:t xml:space="preserve">with </w:t>
      </w:r>
      <w:r w:rsidR="00482DEC">
        <w:t>GDS</w:t>
      </w:r>
      <w:r w:rsidR="00482DEC" w:rsidRPr="00A55506">
        <w:t xml:space="preserve"> </w:t>
      </w:r>
      <w:r w:rsidR="006878DF" w:rsidRPr="00A55506">
        <w:t xml:space="preserve">Leaders </w:t>
      </w:r>
      <w:r w:rsidRPr="00A55506">
        <w:t>to ensure best practice</w:t>
      </w:r>
      <w:r w:rsidR="00AF243E" w:rsidRPr="00A55506">
        <w:t xml:space="preserve"> of training dogs and clients</w:t>
      </w:r>
      <w:r w:rsidRPr="00A55506">
        <w:t xml:space="preserve"> is </w:t>
      </w:r>
      <w:r w:rsidR="004C2CE8">
        <w:t xml:space="preserve">deeply </w:t>
      </w:r>
      <w:r w:rsidRPr="00A55506">
        <w:t>understood</w:t>
      </w:r>
      <w:r w:rsidR="000E3B22">
        <w:t xml:space="preserve"> by </w:t>
      </w:r>
      <w:r w:rsidR="004C2CE8">
        <w:t xml:space="preserve">both Academy and </w:t>
      </w:r>
      <w:r w:rsidR="000E3B22">
        <w:t>operations teams</w:t>
      </w:r>
      <w:r w:rsidR="005B4404" w:rsidRPr="00A55506">
        <w:t>,</w:t>
      </w:r>
      <w:r w:rsidRPr="00A55506">
        <w:t xml:space="preserve"> </w:t>
      </w:r>
      <w:r w:rsidR="00582E4F" w:rsidRPr="00A55506">
        <w:t>interprets this information</w:t>
      </w:r>
      <w:r w:rsidR="00CE1D2A" w:rsidRPr="00A55506">
        <w:t xml:space="preserve"> </w:t>
      </w:r>
      <w:r w:rsidR="00605E25" w:rsidRPr="00A55506">
        <w:t>and works with SME</w:t>
      </w:r>
      <w:r w:rsidR="00C80051">
        <w:t xml:space="preserve">s </w:t>
      </w:r>
      <w:r w:rsidR="00AF243E" w:rsidRPr="00A55506">
        <w:t xml:space="preserve">so that </w:t>
      </w:r>
      <w:r w:rsidR="003A1FB7" w:rsidRPr="00A55506">
        <w:t xml:space="preserve">the </w:t>
      </w:r>
      <w:r w:rsidRPr="00A55506">
        <w:t xml:space="preserve">Academy </w:t>
      </w:r>
      <w:r w:rsidR="00AF243E" w:rsidRPr="00A55506">
        <w:t xml:space="preserve">can make ongoing </w:t>
      </w:r>
      <w:r w:rsidRPr="00A55506">
        <w:t xml:space="preserve">learning </w:t>
      </w:r>
      <w:r w:rsidR="00BC21D8" w:rsidRPr="00A55506">
        <w:t>improvements</w:t>
      </w:r>
      <w:r w:rsidRPr="00A55506">
        <w:t xml:space="preserve"> </w:t>
      </w:r>
      <w:r w:rsidR="005E40CC" w:rsidRPr="00A55506">
        <w:t xml:space="preserve">to </w:t>
      </w:r>
      <w:r w:rsidRPr="00A55506">
        <w:t xml:space="preserve">the </w:t>
      </w:r>
      <w:r w:rsidR="00210CAC" w:rsidRPr="00A55506">
        <w:t>pathways</w:t>
      </w:r>
      <w:r w:rsidRPr="00A55506">
        <w:t>/framework of technical learning</w:t>
      </w:r>
      <w:r w:rsidR="00C6484B" w:rsidRPr="00A55506">
        <w:t xml:space="preserve">. </w:t>
      </w:r>
    </w:p>
    <w:p w14:paraId="306418F3" w14:textId="07A6200D" w:rsidR="00C40C80" w:rsidRDefault="00C40C80" w:rsidP="00C40C80">
      <w:pPr>
        <w:pStyle w:val="ListParagraph"/>
        <w:numPr>
          <w:ilvl w:val="0"/>
          <w:numId w:val="17"/>
        </w:numPr>
      </w:pPr>
      <w:r w:rsidRPr="00C40C80">
        <w:t xml:space="preserve">Works </w:t>
      </w:r>
      <w:r w:rsidR="00EA0603">
        <w:t xml:space="preserve">closely </w:t>
      </w:r>
      <w:r w:rsidRPr="00C40C80">
        <w:t>with</w:t>
      </w:r>
      <w:r w:rsidR="00EA0603">
        <w:t xml:space="preserve"> the</w:t>
      </w:r>
      <w:r w:rsidRPr="00C40C80">
        <w:t xml:space="preserve"> </w:t>
      </w:r>
      <w:r w:rsidRPr="00AA33C2">
        <w:t>L</w:t>
      </w:r>
      <w:r w:rsidR="000F5179" w:rsidRPr="00AA33C2">
        <w:t xml:space="preserve">earning </w:t>
      </w:r>
      <w:r w:rsidRPr="00AA33C2">
        <w:t>P</w:t>
      </w:r>
      <w:r w:rsidR="000F5179" w:rsidRPr="00AA33C2">
        <w:t>erformance and Improvement</w:t>
      </w:r>
      <w:r w:rsidR="00AA33C2" w:rsidRPr="00AA33C2">
        <w:t xml:space="preserve"> </w:t>
      </w:r>
      <w:r w:rsidR="00EF5D67">
        <w:t>Lead</w:t>
      </w:r>
      <w:r w:rsidR="00EF5D67" w:rsidRPr="00C40C80">
        <w:t xml:space="preserve"> </w:t>
      </w:r>
      <w:r w:rsidRPr="00C40C80">
        <w:t xml:space="preserve">to ensure </w:t>
      </w:r>
      <w:r w:rsidR="00EA0603">
        <w:t xml:space="preserve">continuous </w:t>
      </w:r>
      <w:r w:rsidRPr="00C40C80">
        <w:t>improvements are made</w:t>
      </w:r>
      <w:r w:rsidR="00EA0603">
        <w:t xml:space="preserve"> as required</w:t>
      </w:r>
      <w:r w:rsidR="00A85207">
        <w:t xml:space="preserve"> with a focus on </w:t>
      </w:r>
      <w:r w:rsidR="00B756F8">
        <w:t>a</w:t>
      </w:r>
      <w:r w:rsidR="00C334A9">
        <w:t xml:space="preserve"> digital first learning </w:t>
      </w:r>
      <w:r w:rsidR="00A979A8">
        <w:t xml:space="preserve">model </w:t>
      </w:r>
      <w:r w:rsidR="00C334A9">
        <w:t xml:space="preserve">supported by on the ground </w:t>
      </w:r>
      <w:r w:rsidR="00F67645">
        <w:t xml:space="preserve">coaches and </w:t>
      </w:r>
      <w:r w:rsidR="00C334A9">
        <w:t>SME’s</w:t>
      </w:r>
      <w:r w:rsidR="00B756F8">
        <w:t xml:space="preserve">, </w:t>
      </w:r>
      <w:r w:rsidR="00600E06">
        <w:t xml:space="preserve">to maximise efficiencies, </w:t>
      </w:r>
      <w:r w:rsidR="00A85207">
        <w:t>effectiveness and time to competency</w:t>
      </w:r>
      <w:r w:rsidR="00EA0603">
        <w:t xml:space="preserve">. </w:t>
      </w:r>
      <w:r w:rsidRPr="00C40C80">
        <w:t xml:space="preserve"> </w:t>
      </w:r>
    </w:p>
    <w:p w14:paraId="3A383767" w14:textId="40533E7F" w:rsidR="00EA7F4D" w:rsidRDefault="00CF11AB" w:rsidP="00C40C80">
      <w:pPr>
        <w:pStyle w:val="ListParagraph"/>
        <w:numPr>
          <w:ilvl w:val="0"/>
          <w:numId w:val="17"/>
        </w:numPr>
      </w:pPr>
      <w:r>
        <w:t xml:space="preserve">Acts as the </w:t>
      </w:r>
      <w:r w:rsidR="00F545A8">
        <w:t xml:space="preserve">Academy </w:t>
      </w:r>
      <w:r>
        <w:t>l</w:t>
      </w:r>
      <w:r w:rsidR="00EA7F4D">
        <w:t xml:space="preserve">ead on the </w:t>
      </w:r>
      <w:r w:rsidR="00A71286">
        <w:t xml:space="preserve">sourcing, </w:t>
      </w:r>
      <w:r w:rsidR="00EA7F4D">
        <w:t>management</w:t>
      </w:r>
      <w:r w:rsidR="00A71286">
        <w:t xml:space="preserve"> and stakeholder</w:t>
      </w:r>
      <w:r>
        <w:t xml:space="preserve"> engagement for</w:t>
      </w:r>
      <w:r w:rsidR="00247F64">
        <w:t xml:space="preserve"> suppliers</w:t>
      </w:r>
      <w:r w:rsidR="000C259B">
        <w:t>, external training standards</w:t>
      </w:r>
      <w:r>
        <w:t xml:space="preserve"> and governing bodies </w:t>
      </w:r>
      <w:r w:rsidR="00247F64">
        <w:t xml:space="preserve">for </w:t>
      </w:r>
      <w:r w:rsidR="001622A5">
        <w:t>Guide</w:t>
      </w:r>
      <w:r w:rsidR="00247F64">
        <w:t xml:space="preserve"> Dogs </w:t>
      </w:r>
      <w:r w:rsidR="000C259B">
        <w:t xml:space="preserve">technical </w:t>
      </w:r>
      <w:r w:rsidR="00247F64">
        <w:t xml:space="preserve">learning programmes. </w:t>
      </w:r>
      <w:r w:rsidR="00EA7F4D">
        <w:t xml:space="preserve"> </w:t>
      </w:r>
    </w:p>
    <w:p w14:paraId="33E88069" w14:textId="77777777" w:rsidR="00A55506" w:rsidRPr="005B0F8A" w:rsidRDefault="00A55506" w:rsidP="00A55506">
      <w:pPr>
        <w:pStyle w:val="ListParagraph"/>
        <w:numPr>
          <w:ilvl w:val="0"/>
          <w:numId w:val="17"/>
        </w:numPr>
      </w:pPr>
      <w:r>
        <w:t xml:space="preserve">Will work as part of a wider Academy Learning team and be adaptable and flexible to enable the team to deliver key priorities on time as needed. </w:t>
      </w:r>
      <w:r w:rsidRPr="005B0F8A">
        <w:t xml:space="preserve"> </w:t>
      </w:r>
    </w:p>
    <w:p w14:paraId="14B30C38" w14:textId="77777777" w:rsidR="00A55506" w:rsidRPr="00C40C80" w:rsidRDefault="00A55506" w:rsidP="00A55506">
      <w:pPr>
        <w:pStyle w:val="ListParagraph"/>
        <w:ind w:left="360"/>
      </w:pP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6570E381" w:rsidR="00692DF8" w:rsidRPr="00080001" w:rsidRDefault="00692DF8" w:rsidP="008A2217">
      <w:r w:rsidRPr="00080001">
        <w:t>Number of Direct Reports:</w:t>
      </w:r>
      <w:r w:rsidR="00BA7E9F">
        <w:t>0</w:t>
      </w:r>
    </w:p>
    <w:p w14:paraId="247E8051" w14:textId="36D4A93A" w:rsidR="00692DF8" w:rsidRPr="00080001" w:rsidRDefault="00692DF8" w:rsidP="008A2217">
      <w:r w:rsidRPr="00080001">
        <w:t>Number of Indirect Reports</w:t>
      </w:r>
      <w:r w:rsidR="00BA7E9F">
        <w:t>0</w:t>
      </w:r>
      <w:r w:rsidRPr="00080001">
        <w:t>:</w:t>
      </w:r>
    </w:p>
    <w:p w14:paraId="240D5D6C" w14:textId="176CD5FD" w:rsidR="00692DF8" w:rsidRPr="00080001" w:rsidRDefault="00692DF8" w:rsidP="008A2217">
      <w:r w:rsidRPr="00080001">
        <w:t>Number of Volunteers Supervised:</w:t>
      </w:r>
      <w:r w:rsidR="00BA7E9F">
        <w:t>0</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4559FC10" w:rsidR="00692DF8" w:rsidRPr="00080001" w:rsidRDefault="00692DF8" w:rsidP="008A2217">
      <w:r w:rsidRPr="00080001">
        <w:t>Annual Income Accountability:</w:t>
      </w:r>
      <w:r w:rsidR="00BA7E9F">
        <w:t>0</w:t>
      </w:r>
    </w:p>
    <w:p w14:paraId="26386364" w14:textId="2827D1A6" w:rsidR="00692DF8" w:rsidRPr="00080001" w:rsidRDefault="00692DF8" w:rsidP="008A2217">
      <w:r w:rsidRPr="00080001">
        <w:t>Assets Managed:</w:t>
      </w:r>
      <w:r w:rsidR="00BA7E9F">
        <w:t>0</w:t>
      </w:r>
    </w:p>
    <w:p w14:paraId="5C49C9B8" w14:textId="1AA28CFF" w:rsidR="00692DF8" w:rsidRPr="00080001" w:rsidRDefault="00692DF8" w:rsidP="008A2217">
      <w:r w:rsidRPr="00080001">
        <w:t>Budget Accountability:</w:t>
      </w:r>
      <w:r w:rsidR="00BA7E9F">
        <w:t>0</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lastRenderedPageBreak/>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03721661" w14:textId="0FE8933F" w:rsidR="00DF00DD" w:rsidRDefault="00DF00DD"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096504B4"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752DCBC6" w14:textId="1EDD70E3" w:rsidR="001A4C86" w:rsidRPr="00EC5F40" w:rsidRDefault="001A4C86" w:rsidP="00EC647C">
      <w:pPr>
        <w:spacing w:after="120"/>
      </w:pPr>
      <w:r w:rsidRPr="00EC5F40">
        <w:t xml:space="preserve">Guide Dogs is committed to safeguarding and promoting the welfare of all children, young people and vulnerable adults with whom we work. We expect </w:t>
      </w:r>
      <w:proofErr w:type="gramStart"/>
      <w:r w:rsidRPr="00EC5F40">
        <w:t>all of</w:t>
      </w:r>
      <w:proofErr w:type="gramEnd"/>
      <w:r w:rsidRPr="00EC5F40">
        <w:t xml:space="preserve"> our employees and volunteers to demonstrate this commitment.</w:t>
      </w:r>
      <w:r w:rsidR="00A016B3">
        <w:t xml:space="preserve"> </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0DA8E379" w14:textId="6EFEED6E" w:rsidR="002E1A3F" w:rsidRDefault="002E1A3F" w:rsidP="00124C3B">
      <w:pPr>
        <w:pStyle w:val="Heading4"/>
        <w:rPr>
          <w:rFonts w:eastAsiaTheme="minorHAnsi"/>
        </w:rPr>
      </w:pPr>
      <w:r w:rsidRPr="002E1A3F">
        <w:rPr>
          <w:rFonts w:eastAsiaTheme="minorHAnsi"/>
        </w:rPr>
        <w:t>E</w:t>
      </w:r>
      <w:r>
        <w:rPr>
          <w:rFonts w:eastAsiaTheme="minorHAnsi"/>
        </w:rPr>
        <w:t>ssential</w:t>
      </w:r>
    </w:p>
    <w:p w14:paraId="4FCC0CE6" w14:textId="77777777" w:rsidR="00B95846" w:rsidRPr="002D251F" w:rsidRDefault="00B95846" w:rsidP="00B95846">
      <w:pPr>
        <w:pStyle w:val="ListParagraph"/>
        <w:numPr>
          <w:ilvl w:val="0"/>
          <w:numId w:val="16"/>
        </w:numPr>
        <w:ind w:left="720"/>
      </w:pPr>
      <w:r w:rsidRPr="001A75A3">
        <w:t xml:space="preserve">Certificate level in Learning </w:t>
      </w:r>
      <w:r>
        <w:t xml:space="preserve">and </w:t>
      </w:r>
      <w:r w:rsidRPr="001A75A3">
        <w:t>Development, Adult Learning or equivalent work experience</w:t>
      </w:r>
    </w:p>
    <w:p w14:paraId="36A6A461" w14:textId="77777777" w:rsidR="002D251F" w:rsidRPr="002D251F" w:rsidRDefault="002D251F" w:rsidP="00B95846">
      <w:pPr>
        <w:pStyle w:val="ListParagraph"/>
        <w:ind w:left="360"/>
      </w:pPr>
    </w:p>
    <w:p w14:paraId="543044CE" w14:textId="76334061" w:rsidR="002E1A3F" w:rsidRDefault="00692DF8" w:rsidP="00124C3B">
      <w:pPr>
        <w:pStyle w:val="Heading4"/>
        <w:rPr>
          <w:rFonts w:eastAsiaTheme="minorHAnsi"/>
        </w:rPr>
      </w:pPr>
      <w:r w:rsidRPr="006D274C">
        <w:rPr>
          <w:rFonts w:eastAsiaTheme="minorHAnsi"/>
        </w:rPr>
        <w:t>Desirable</w:t>
      </w:r>
    </w:p>
    <w:p w14:paraId="2739B1FD" w14:textId="432295B5" w:rsidR="002D251F" w:rsidRPr="002D251F" w:rsidRDefault="00296873" w:rsidP="002D251F">
      <w:pPr>
        <w:pStyle w:val="ListParagraph"/>
        <w:numPr>
          <w:ilvl w:val="0"/>
          <w:numId w:val="16"/>
        </w:numPr>
      </w:pPr>
      <w:r>
        <w:t xml:space="preserve">Knowledge of the application of change management methodology. </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4DA0CEBC" w14:textId="6D3DBC28" w:rsidR="00595FA4" w:rsidRDefault="00F15675" w:rsidP="00F15675">
      <w:pPr>
        <w:pStyle w:val="ListParagraph"/>
        <w:numPr>
          <w:ilvl w:val="0"/>
          <w:numId w:val="16"/>
        </w:numPr>
        <w:ind w:left="720"/>
      </w:pPr>
      <w:r>
        <w:t xml:space="preserve">Proven experience of </w:t>
      </w:r>
      <w:r w:rsidR="00595FA4">
        <w:t xml:space="preserve">leading and developing </w:t>
      </w:r>
      <w:r w:rsidR="00C814BA">
        <w:t>multi-interfacing</w:t>
      </w:r>
      <w:r w:rsidR="00595FA4">
        <w:t xml:space="preserve"> </w:t>
      </w:r>
      <w:r w:rsidR="00447416">
        <w:t xml:space="preserve">and extensive </w:t>
      </w:r>
      <w:r w:rsidR="00595FA4">
        <w:t>learner pathways in a broader framework</w:t>
      </w:r>
      <w:r w:rsidR="00321D3E">
        <w:t>.</w:t>
      </w:r>
      <w:r w:rsidR="00595FA4">
        <w:t xml:space="preserve"> </w:t>
      </w:r>
    </w:p>
    <w:p w14:paraId="41846DBC" w14:textId="1E4DF6B8" w:rsidR="00F15675" w:rsidRDefault="00F15675" w:rsidP="00F15675">
      <w:pPr>
        <w:pStyle w:val="ListParagraph"/>
        <w:numPr>
          <w:ilvl w:val="0"/>
          <w:numId w:val="16"/>
        </w:numPr>
        <w:ind w:left="720"/>
      </w:pPr>
      <w:r>
        <w:t>Demonstratable u</w:t>
      </w:r>
      <w:r w:rsidRPr="001A75A3">
        <w:t xml:space="preserve">p to date understanding of current practice/thinking, </w:t>
      </w:r>
      <w:r w:rsidR="00734487">
        <w:t xml:space="preserve">in adult learning </w:t>
      </w:r>
      <w:r w:rsidRPr="001A75A3">
        <w:t xml:space="preserve">models and frameworks in </w:t>
      </w:r>
      <w:r>
        <w:t>L</w:t>
      </w:r>
      <w:r w:rsidRPr="001A75A3">
        <w:t xml:space="preserve">earning and </w:t>
      </w:r>
      <w:r w:rsidR="00734487">
        <w:t xml:space="preserve">staff </w:t>
      </w:r>
      <w:r>
        <w:t>D</w:t>
      </w:r>
      <w:r w:rsidRPr="001A75A3">
        <w:t>evelopment.</w:t>
      </w:r>
    </w:p>
    <w:p w14:paraId="10729938" w14:textId="0B283D36" w:rsidR="00F15675" w:rsidRDefault="00F15675" w:rsidP="00F15675">
      <w:pPr>
        <w:pStyle w:val="ListParagraph"/>
        <w:numPr>
          <w:ilvl w:val="0"/>
          <w:numId w:val="16"/>
        </w:numPr>
        <w:ind w:left="720"/>
      </w:pPr>
      <w:r>
        <w:t>Proven a</w:t>
      </w:r>
      <w:r w:rsidRPr="001A75A3">
        <w:t>bility to work collaboratively and in consultation with a range of stakeholders.</w:t>
      </w:r>
    </w:p>
    <w:p w14:paraId="176CBD9B" w14:textId="7ED9B1EC" w:rsidR="00F15675" w:rsidRDefault="00F15675" w:rsidP="00F15675">
      <w:pPr>
        <w:pStyle w:val="ListParagraph"/>
        <w:numPr>
          <w:ilvl w:val="0"/>
          <w:numId w:val="16"/>
        </w:numPr>
        <w:ind w:left="720"/>
      </w:pPr>
      <w:r w:rsidRPr="001A75A3">
        <w:t xml:space="preserve">Experience of using </w:t>
      </w:r>
      <w:r w:rsidR="0041728B">
        <w:t xml:space="preserve">relevant </w:t>
      </w:r>
      <w:r w:rsidRPr="001A75A3">
        <w:t>technolog</w:t>
      </w:r>
      <w:r w:rsidR="0041728B">
        <w:t>ies</w:t>
      </w:r>
      <w:r w:rsidRPr="001A75A3">
        <w:t xml:space="preserve"> to deliver learning.  </w:t>
      </w:r>
    </w:p>
    <w:p w14:paraId="17806DAB" w14:textId="45F228CE" w:rsidR="00F76DA4" w:rsidRDefault="00F76DA4" w:rsidP="00F15675">
      <w:pPr>
        <w:pStyle w:val="ListParagraph"/>
        <w:numPr>
          <w:ilvl w:val="0"/>
          <w:numId w:val="16"/>
        </w:numPr>
        <w:ind w:left="720"/>
      </w:pPr>
      <w:r>
        <w:t xml:space="preserve">Able to manage </w:t>
      </w:r>
      <w:r w:rsidR="00F43E40">
        <w:t xml:space="preserve">and prioritise </w:t>
      </w:r>
      <w:r>
        <w:t>multiple workstreams</w:t>
      </w:r>
      <w:r w:rsidR="00F43E40">
        <w:t xml:space="preserve"> in an agile and effective way</w:t>
      </w:r>
    </w:p>
    <w:p w14:paraId="41B2A8FE" w14:textId="74683B98" w:rsidR="00F15675" w:rsidRDefault="00F15675" w:rsidP="00F15675">
      <w:pPr>
        <w:pStyle w:val="ListParagraph"/>
        <w:numPr>
          <w:ilvl w:val="0"/>
          <w:numId w:val="16"/>
        </w:numPr>
        <w:ind w:left="720"/>
      </w:pPr>
      <w:r>
        <w:t>Proven a</w:t>
      </w:r>
      <w:r w:rsidRPr="001A75A3">
        <w:t xml:space="preserve">bility to develop learning to meet </w:t>
      </w:r>
      <w:r w:rsidR="0041728B">
        <w:t xml:space="preserve">effective </w:t>
      </w:r>
      <w:r w:rsidR="00A05277">
        <w:t>job-based</w:t>
      </w:r>
      <w:r w:rsidR="0041728B">
        <w:t xml:space="preserve"> </w:t>
      </w:r>
      <w:r w:rsidRPr="001A75A3">
        <w:t xml:space="preserve">outcomes.   </w:t>
      </w:r>
    </w:p>
    <w:p w14:paraId="7E09EF43" w14:textId="77777777" w:rsidR="00F15675" w:rsidRDefault="00F15675" w:rsidP="00F15675">
      <w:pPr>
        <w:pStyle w:val="ListParagraph"/>
        <w:numPr>
          <w:ilvl w:val="0"/>
          <w:numId w:val="16"/>
        </w:numPr>
        <w:ind w:left="720"/>
      </w:pPr>
      <w:r>
        <w:t>Proven a</w:t>
      </w:r>
      <w:r w:rsidRPr="001A75A3">
        <w:t xml:space="preserve">bility to develop and deliver learning to accredited and quality standards.  </w:t>
      </w:r>
    </w:p>
    <w:p w14:paraId="78D651E8" w14:textId="77777777" w:rsidR="00296873" w:rsidRPr="00632591" w:rsidRDefault="00296873" w:rsidP="00296873">
      <w:pPr>
        <w:pStyle w:val="ListParagraph"/>
        <w:numPr>
          <w:ilvl w:val="0"/>
          <w:numId w:val="22"/>
        </w:numPr>
      </w:pPr>
      <w:r>
        <w:t>Experience of the adult learning model 70/20/10</w:t>
      </w:r>
    </w:p>
    <w:p w14:paraId="011DF35A" w14:textId="5E2CD91F" w:rsidR="005A0179" w:rsidRPr="00E2232B" w:rsidRDefault="005A0179" w:rsidP="00F60222"/>
    <w:p w14:paraId="462AA3B3" w14:textId="2029007B" w:rsidR="006D274C" w:rsidRDefault="006D274C" w:rsidP="00124C3B">
      <w:pPr>
        <w:pStyle w:val="Heading4"/>
        <w:rPr>
          <w:rFonts w:eastAsiaTheme="minorHAnsi"/>
        </w:rPr>
      </w:pPr>
      <w:r w:rsidRPr="006D274C">
        <w:rPr>
          <w:rFonts w:eastAsiaTheme="minorHAnsi"/>
        </w:rPr>
        <w:t>Desirable</w:t>
      </w:r>
    </w:p>
    <w:p w14:paraId="5840A30B" w14:textId="6419DC48" w:rsidR="00126C02" w:rsidRPr="00632591" w:rsidDel="00296873" w:rsidRDefault="00126C02" w:rsidP="00C2259B">
      <w:pPr>
        <w:pStyle w:val="ListParagraph"/>
        <w:numPr>
          <w:ilvl w:val="0"/>
          <w:numId w:val="22"/>
        </w:numPr>
      </w:pPr>
      <w:r>
        <w:t>Experience of supporting managers in the application of development plans and performance improvement process.</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3473154B" w14:textId="729F34B3" w:rsidR="00277FC7" w:rsidRPr="002D251F" w:rsidRDefault="00277FC7" w:rsidP="0044403D">
      <w:pPr>
        <w:pStyle w:val="ListParagraph"/>
        <w:numPr>
          <w:ilvl w:val="0"/>
          <w:numId w:val="21"/>
        </w:numPr>
      </w:pPr>
      <w:r w:rsidRPr="001A75A3">
        <w:t xml:space="preserve">Proven experience of developing </w:t>
      </w:r>
      <w:r>
        <w:t xml:space="preserve">holistic </w:t>
      </w:r>
      <w:r w:rsidR="009E2CD2">
        <w:t>learning experiences.</w:t>
      </w:r>
      <w:r w:rsidRPr="001A75A3">
        <w:t xml:space="preserve">  </w:t>
      </w:r>
    </w:p>
    <w:p w14:paraId="385F07D1" w14:textId="1C5C857C" w:rsidR="00BD6257" w:rsidRDefault="00BD6257" w:rsidP="0044403D">
      <w:pPr>
        <w:pStyle w:val="ListParagraph"/>
        <w:numPr>
          <w:ilvl w:val="0"/>
          <w:numId w:val="21"/>
        </w:numPr>
      </w:pPr>
      <w:r>
        <w:t xml:space="preserve">Experience and understanding of Learning Experience </w:t>
      </w:r>
      <w:r w:rsidR="00FA1F3A">
        <w:t>technologies.</w:t>
      </w:r>
    </w:p>
    <w:p w14:paraId="714663E4" w14:textId="77777777" w:rsidR="00277FC7" w:rsidRPr="00E2232B" w:rsidRDefault="00277FC7" w:rsidP="00BD6257">
      <w:pPr>
        <w:pStyle w:val="ListParagraph"/>
        <w:ind w:left="360"/>
      </w:pPr>
    </w:p>
    <w:p w14:paraId="5025A0CA" w14:textId="6983D7CD" w:rsidR="002D251F" w:rsidRDefault="002D251F" w:rsidP="002D251F">
      <w:pPr>
        <w:pStyle w:val="Heading4"/>
      </w:pPr>
      <w:r>
        <w:t>Desirable</w:t>
      </w:r>
    </w:p>
    <w:p w14:paraId="5C92A070" w14:textId="06C6990A" w:rsidR="004049F8" w:rsidRDefault="004049F8" w:rsidP="004049F8">
      <w:pPr>
        <w:pStyle w:val="ListParagraph"/>
        <w:numPr>
          <w:ilvl w:val="0"/>
          <w:numId w:val="16"/>
        </w:numPr>
      </w:pPr>
      <w:r w:rsidRPr="00126C02">
        <w:t xml:space="preserve">Knowledge of </w:t>
      </w:r>
      <w:r>
        <w:t xml:space="preserve">Guide Dog Service </w:t>
      </w:r>
      <w:r w:rsidRPr="00126C02">
        <w:t>roles, skills and competencies required for the technical workforce</w:t>
      </w:r>
    </w:p>
    <w:p w14:paraId="282CDF19" w14:textId="77777777" w:rsidR="00472658" w:rsidRPr="002D251F" w:rsidRDefault="00472658" w:rsidP="00472658">
      <w:pPr>
        <w:pStyle w:val="ListParagraph"/>
        <w:numPr>
          <w:ilvl w:val="0"/>
          <w:numId w:val="16"/>
        </w:numPr>
      </w:pPr>
      <w:r>
        <w:t>Agile planning and project management knowledge</w:t>
      </w:r>
    </w:p>
    <w:p w14:paraId="01FAD3FB" w14:textId="56BA0073" w:rsidR="002D251F" w:rsidRDefault="00FA1F3A" w:rsidP="002D251F">
      <w:pPr>
        <w:pStyle w:val="ListParagraph"/>
        <w:numPr>
          <w:ilvl w:val="0"/>
          <w:numId w:val="16"/>
        </w:numPr>
      </w:pPr>
      <w:r>
        <w:lastRenderedPageBreak/>
        <w:t>Continuous Improvement knowledge</w:t>
      </w:r>
    </w:p>
    <w:p w14:paraId="7F03110E" w14:textId="77777777" w:rsidR="00F84176" w:rsidRDefault="004049F8" w:rsidP="00F84176">
      <w:pPr>
        <w:pStyle w:val="ListParagraph"/>
        <w:numPr>
          <w:ilvl w:val="0"/>
          <w:numId w:val="16"/>
        </w:numPr>
      </w:pPr>
      <w:r>
        <w:t>Knowledge of International Guide Dog Federation (IGDF) quality framework and standards</w:t>
      </w:r>
    </w:p>
    <w:p w14:paraId="24287523" w14:textId="2BC6A70B" w:rsidR="004049F8" w:rsidRPr="002D251F" w:rsidRDefault="00F84176" w:rsidP="00F84176">
      <w:pPr>
        <w:pStyle w:val="ListParagraph"/>
        <w:numPr>
          <w:ilvl w:val="0"/>
          <w:numId w:val="16"/>
        </w:numPr>
      </w:pPr>
      <w:r w:rsidRPr="00F84176">
        <w:t>Awareness of how Artificial Intelligence might influence learning design</w:t>
      </w:r>
    </w:p>
    <w:p w14:paraId="3BBBFC56" w14:textId="0D7E5E9D" w:rsidR="00692DF8"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1BE00DFE" w14:textId="77777777" w:rsidR="009462EB" w:rsidRDefault="009462EB" w:rsidP="009462EB">
      <w:pPr>
        <w:pStyle w:val="ListParagraph"/>
        <w:numPr>
          <w:ilvl w:val="0"/>
          <w:numId w:val="16"/>
        </w:numPr>
        <w:ind w:left="720"/>
      </w:pPr>
      <w:r w:rsidRPr="001A75A3">
        <w:t xml:space="preserve">Highly effective organisational skills, able to work to deadlines. </w:t>
      </w:r>
    </w:p>
    <w:p w14:paraId="7D8577CD" w14:textId="77777777" w:rsidR="009462EB" w:rsidRDefault="009462EB" w:rsidP="009462EB">
      <w:pPr>
        <w:pStyle w:val="ListParagraph"/>
        <w:numPr>
          <w:ilvl w:val="0"/>
          <w:numId w:val="16"/>
        </w:numPr>
        <w:ind w:left="720"/>
      </w:pPr>
      <w:r w:rsidRPr="001A75A3">
        <w:t>Strong interpersonal and consultancy skills with the ability to collaborate and inform colleagues and managers.</w:t>
      </w:r>
    </w:p>
    <w:p w14:paraId="0451EBF6" w14:textId="77777777" w:rsidR="009462EB" w:rsidRDefault="009462EB" w:rsidP="009462EB">
      <w:pPr>
        <w:pStyle w:val="ListParagraph"/>
        <w:numPr>
          <w:ilvl w:val="0"/>
          <w:numId w:val="16"/>
        </w:numPr>
        <w:ind w:left="720"/>
      </w:pPr>
      <w:r w:rsidRPr="001A75A3">
        <w:t xml:space="preserve">Strong presentation skills, and good problem-solving skills. </w:t>
      </w:r>
    </w:p>
    <w:p w14:paraId="052D8BBD" w14:textId="77777777" w:rsidR="004136DB" w:rsidRDefault="009462EB" w:rsidP="009462EB">
      <w:pPr>
        <w:pStyle w:val="ListParagraph"/>
        <w:numPr>
          <w:ilvl w:val="0"/>
          <w:numId w:val="16"/>
        </w:numPr>
        <w:ind w:left="720"/>
      </w:pPr>
      <w:r>
        <w:t>Demonstratable e</w:t>
      </w:r>
      <w:r w:rsidRPr="001A75A3">
        <w:t xml:space="preserve">xperience in the design and delivery of learning </w:t>
      </w:r>
      <w:r w:rsidR="004136DB">
        <w:t>pathways and frameworks</w:t>
      </w:r>
    </w:p>
    <w:p w14:paraId="55D5F2D7" w14:textId="51320A7F" w:rsidR="009462EB" w:rsidRDefault="004136DB" w:rsidP="009462EB">
      <w:pPr>
        <w:pStyle w:val="ListParagraph"/>
        <w:numPr>
          <w:ilvl w:val="0"/>
          <w:numId w:val="16"/>
        </w:numPr>
        <w:ind w:left="720"/>
      </w:pPr>
      <w:r>
        <w:t>Experience in Competency Frameworks</w:t>
      </w:r>
      <w:r w:rsidR="009462EB" w:rsidRPr="001A75A3">
        <w:t>.</w:t>
      </w:r>
    </w:p>
    <w:p w14:paraId="7696F2F2" w14:textId="486F7978" w:rsidR="00AB73AF" w:rsidRDefault="00AB73AF" w:rsidP="009462EB">
      <w:pPr>
        <w:pStyle w:val="ListParagraph"/>
        <w:numPr>
          <w:ilvl w:val="0"/>
          <w:numId w:val="16"/>
        </w:numPr>
        <w:ind w:left="720"/>
      </w:pPr>
      <w:r>
        <w:t xml:space="preserve">Experience and knowledge of </w:t>
      </w:r>
      <w:r w:rsidR="001A7B2C">
        <w:t>Microsoft</w:t>
      </w:r>
      <w:r w:rsidR="00EA5481">
        <w:t xml:space="preserve"> specifically in Excel </w:t>
      </w:r>
    </w:p>
    <w:p w14:paraId="1D3A35B9" w14:textId="77777777" w:rsidR="004049F8" w:rsidRDefault="004049F8" w:rsidP="004049F8"/>
    <w:p w14:paraId="54E04C88" w14:textId="77777777" w:rsidR="009462EB" w:rsidRPr="00E11528" w:rsidRDefault="009462EB" w:rsidP="001A7B2C"/>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4A6FF02A"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proofErr w:type="gramStart"/>
      <w:r w:rsidRPr="00124C3B">
        <w:t>listen,</w:t>
      </w:r>
      <w:r w:rsidR="003F5C35">
        <w:t xml:space="preserve"> </w:t>
      </w:r>
      <w:r w:rsidRPr="00124C3B">
        <w:t>and</w:t>
      </w:r>
      <w:proofErr w:type="gramEnd"/>
      <w:r w:rsidRPr="00124C3B">
        <w:t xml:space="preserve">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lastRenderedPageBreak/>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30407BA6"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Default="00A016B3" w:rsidP="00C90F3C">
      <w:pPr>
        <w:pStyle w:val="Heading2"/>
        <w:rPr>
          <w:color w:val="00165C" w:themeColor="text2"/>
        </w:rPr>
      </w:pPr>
      <w:r>
        <w:rPr>
          <w:color w:val="00165C" w:themeColor="text2"/>
        </w:rPr>
        <w:t>Safeguarding</w:t>
      </w:r>
    </w:p>
    <w:p w14:paraId="721505E5" w14:textId="231AF25D" w:rsidR="00A016B3" w:rsidRDefault="00A016B3" w:rsidP="00A016B3">
      <w:r>
        <w:t xml:space="preserve">If the role </w:t>
      </w:r>
      <w:r w:rsidR="009007AC">
        <w:t xml:space="preserve">does or may </w:t>
      </w:r>
      <w:r>
        <w:t>involv</w:t>
      </w:r>
      <w:r w:rsidR="009007AC">
        <w:t>e</w:t>
      </w:r>
      <w:r>
        <w:t xml:space="preserve"> working with children, young people or vulnerable adults</w:t>
      </w:r>
      <w:r w:rsidR="009007AC">
        <w:t>, or supervising those that do</w:t>
      </w:r>
      <w:r>
        <w:t xml:space="preserve">, we’ll also be assessing ‘safeguarding competencies’ as part of the process. These are: </w:t>
      </w:r>
    </w:p>
    <w:p w14:paraId="4E7777EB" w14:textId="44CDC7C4" w:rsidR="0092549D" w:rsidRPr="0092549D" w:rsidRDefault="0092549D" w:rsidP="0092549D">
      <w:pPr>
        <w:pStyle w:val="ListParagraph"/>
        <w:numPr>
          <w:ilvl w:val="0"/>
          <w:numId w:val="16"/>
        </w:numPr>
      </w:pPr>
      <w:r>
        <w:t>A</w:t>
      </w:r>
      <w:r w:rsidRPr="0092549D">
        <w:t xml:space="preserve">ppropriate motivation to work with vulnerable </w:t>
      </w:r>
      <w:proofErr w:type="gramStart"/>
      <w:r w:rsidRPr="0092549D">
        <w:t>groups</w:t>
      </w:r>
      <w:r>
        <w:t>;</w:t>
      </w:r>
      <w:proofErr w:type="gramEnd"/>
    </w:p>
    <w:p w14:paraId="58405247" w14:textId="2691401A" w:rsidR="0092549D" w:rsidRPr="0092549D" w:rsidRDefault="0092549D" w:rsidP="0092549D">
      <w:pPr>
        <w:pStyle w:val="ListParagraph"/>
        <w:numPr>
          <w:ilvl w:val="0"/>
          <w:numId w:val="16"/>
        </w:numPr>
      </w:pPr>
      <w:r>
        <w:t>E</w:t>
      </w:r>
      <w:r w:rsidRPr="0092549D">
        <w:t xml:space="preserve">motional </w:t>
      </w:r>
      <w:proofErr w:type="gramStart"/>
      <w:r w:rsidRPr="0092549D">
        <w:t>awareness</w:t>
      </w:r>
      <w:r>
        <w:t>;</w:t>
      </w:r>
      <w:proofErr w:type="gramEnd"/>
    </w:p>
    <w:p w14:paraId="36A15AD1" w14:textId="2526AD76" w:rsidR="0092549D" w:rsidRPr="0092549D" w:rsidRDefault="0092549D" w:rsidP="0092549D">
      <w:pPr>
        <w:pStyle w:val="ListParagraph"/>
        <w:numPr>
          <w:ilvl w:val="0"/>
          <w:numId w:val="16"/>
        </w:numPr>
      </w:pPr>
      <w:r>
        <w:t>W</w:t>
      </w:r>
      <w:r w:rsidRPr="0092549D">
        <w:t>orking within professional boundaries and self-awareness</w:t>
      </w:r>
      <w:r>
        <w:t>; and</w:t>
      </w:r>
    </w:p>
    <w:p w14:paraId="562065AC" w14:textId="24145D62" w:rsidR="0092549D" w:rsidRDefault="0092549D" w:rsidP="0092549D">
      <w:pPr>
        <w:pStyle w:val="ListParagraph"/>
        <w:numPr>
          <w:ilvl w:val="0"/>
          <w:numId w:val="16"/>
        </w:numPr>
        <w:rPr>
          <w:b/>
        </w:rPr>
      </w:pPr>
      <w:r>
        <w:t>A</w:t>
      </w:r>
      <w:r w:rsidRPr="0092549D">
        <w:t>bility to safeguard and promote the welfare of children, young people and adults and protect from harm.</w:t>
      </w:r>
    </w:p>
    <w:p w14:paraId="7F5A0D1D" w14:textId="2EA04915" w:rsidR="00C90F3C" w:rsidRPr="00124C3B" w:rsidRDefault="00C90F3C" w:rsidP="0092549D">
      <w:pPr>
        <w:pStyle w:val="Heading2"/>
        <w:rPr>
          <w:color w:val="00165C" w:themeColor="text2"/>
        </w:rPr>
      </w:pPr>
      <w:r w:rsidRPr="00124C3B">
        <w:rPr>
          <w:color w:val="00165C" w:themeColor="text2"/>
        </w:rPr>
        <w:t>Mobility</w:t>
      </w:r>
    </w:p>
    <w:p w14:paraId="6D876C7E" w14:textId="56E3479F" w:rsidR="00C90F3C" w:rsidRDefault="00C90F3C" w:rsidP="00C90F3C">
      <w:pPr>
        <w:spacing w:after="240"/>
      </w:pPr>
      <w:r w:rsidRPr="00124C3B">
        <w:t>A flexible approach with a willingness to work outside of core hours and away from home when required.</w:t>
      </w:r>
    </w:p>
    <w:p w14:paraId="0ED8D43C" w14:textId="77777777" w:rsidR="00AD56D7" w:rsidRPr="00AD56D7" w:rsidRDefault="00AD56D7" w:rsidP="00AD56D7">
      <w:pPr>
        <w:keepNext/>
        <w:keepLines/>
        <w:spacing w:before="240" w:after="120"/>
        <w:outlineLvl w:val="1"/>
        <w:rPr>
          <w:rFonts w:eastAsiaTheme="majorEastAsia" w:cstheme="majorBidi"/>
          <w:b/>
          <w:color w:val="00165C" w:themeColor="text2"/>
          <w:sz w:val="36"/>
          <w:szCs w:val="26"/>
        </w:rPr>
      </w:pPr>
      <w:r w:rsidRPr="00AD56D7">
        <w:rPr>
          <w:rFonts w:eastAsiaTheme="majorEastAsia" w:cstheme="majorBidi"/>
          <w:b/>
          <w:color w:val="00165C" w:themeColor="text2"/>
          <w:sz w:val="36"/>
          <w:szCs w:val="26"/>
        </w:rPr>
        <w:t>Job Group (internal use only)</w:t>
      </w:r>
    </w:p>
    <w:p w14:paraId="2F52B31A" w14:textId="00873F4F" w:rsidR="00AD56D7" w:rsidRPr="003C66ED" w:rsidRDefault="00AD56D7" w:rsidP="00AD56D7">
      <w:r w:rsidRPr="003C66ED">
        <w:t xml:space="preserve">This role has been evaluated as a </w:t>
      </w:r>
      <w:r w:rsidR="00392068">
        <w:t>Specialist Professional</w:t>
      </w:r>
      <w:r w:rsidRPr="003C66ED">
        <w:t xml:space="preserve">, please follow this link </w:t>
      </w:r>
      <w:hyperlink r:id="rId8">
        <w:r w:rsidR="00C25FA4" w:rsidRPr="2F8245EB">
          <w:rPr>
            <w:rStyle w:val="Hyperlink"/>
          </w:rPr>
          <w:t>salary band</w:t>
        </w:r>
      </w:hyperlink>
      <w:r w:rsidR="00C25FA4">
        <w:rPr>
          <w:rStyle w:val="Hyperlink"/>
        </w:rPr>
        <w:t xml:space="preserve"> </w:t>
      </w:r>
      <w:r w:rsidRPr="003C66ED">
        <w:t>to view the salary band.</w:t>
      </w:r>
    </w:p>
    <w:p w14:paraId="683F90CD" w14:textId="77777777" w:rsidR="00AD56D7" w:rsidRPr="00C90F3C" w:rsidRDefault="00AD56D7" w:rsidP="00C90F3C">
      <w:pPr>
        <w:spacing w:after="240"/>
      </w:pPr>
    </w:p>
    <w:sectPr w:rsidR="00AD56D7" w:rsidRPr="00C90F3C" w:rsidSect="00CD0C22">
      <w:headerReference w:type="even" r:id="rId9"/>
      <w:headerReference w:type="default" r:id="rId10"/>
      <w:footerReference w:type="even" r:id="rId11"/>
      <w:footerReference w:type="default" r:id="rId12"/>
      <w:headerReference w:type="first" r:id="rId13"/>
      <w:foot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FC9B0" w14:textId="77777777" w:rsidR="008D1C2E" w:rsidRDefault="008D1C2E" w:rsidP="007D5B28">
      <w:r>
        <w:separator/>
      </w:r>
    </w:p>
  </w:endnote>
  <w:endnote w:type="continuationSeparator" w:id="0">
    <w:p w14:paraId="3A4F4C4C" w14:textId="77777777" w:rsidR="008D1C2E" w:rsidRDefault="008D1C2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5C7BC" w14:textId="77777777" w:rsidR="008D1C2E" w:rsidRDefault="008D1C2E" w:rsidP="007D5B28">
      <w:r>
        <w:separator/>
      </w:r>
    </w:p>
  </w:footnote>
  <w:footnote w:type="continuationSeparator" w:id="0">
    <w:p w14:paraId="51F73D21" w14:textId="77777777" w:rsidR="008D1C2E" w:rsidRDefault="008D1C2E"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91125"/>
    <w:multiLevelType w:val="hybridMultilevel"/>
    <w:tmpl w:val="DC4037B8"/>
    <w:lvl w:ilvl="0" w:tplc="1EC838D4">
      <w:start w:val="1"/>
      <w:numFmt w:val="bullet"/>
      <w:lvlText w:val="•"/>
      <w:lvlJc w:val="left"/>
      <w:pPr>
        <w:tabs>
          <w:tab w:val="num" w:pos="720"/>
        </w:tabs>
        <w:ind w:left="720" w:hanging="360"/>
      </w:pPr>
      <w:rPr>
        <w:rFonts w:ascii="Calibri" w:hAnsi="Calibri" w:hint="default"/>
      </w:rPr>
    </w:lvl>
    <w:lvl w:ilvl="1" w:tplc="85465FC2" w:tentative="1">
      <w:start w:val="1"/>
      <w:numFmt w:val="bullet"/>
      <w:lvlText w:val="•"/>
      <w:lvlJc w:val="left"/>
      <w:pPr>
        <w:tabs>
          <w:tab w:val="num" w:pos="1440"/>
        </w:tabs>
        <w:ind w:left="1440" w:hanging="360"/>
      </w:pPr>
      <w:rPr>
        <w:rFonts w:ascii="Calibri" w:hAnsi="Calibri" w:hint="default"/>
      </w:rPr>
    </w:lvl>
    <w:lvl w:ilvl="2" w:tplc="EBD87EC8" w:tentative="1">
      <w:start w:val="1"/>
      <w:numFmt w:val="bullet"/>
      <w:lvlText w:val="•"/>
      <w:lvlJc w:val="left"/>
      <w:pPr>
        <w:tabs>
          <w:tab w:val="num" w:pos="2160"/>
        </w:tabs>
        <w:ind w:left="2160" w:hanging="360"/>
      </w:pPr>
      <w:rPr>
        <w:rFonts w:ascii="Calibri" w:hAnsi="Calibri" w:hint="default"/>
      </w:rPr>
    </w:lvl>
    <w:lvl w:ilvl="3" w:tplc="245E6C48" w:tentative="1">
      <w:start w:val="1"/>
      <w:numFmt w:val="bullet"/>
      <w:lvlText w:val="•"/>
      <w:lvlJc w:val="left"/>
      <w:pPr>
        <w:tabs>
          <w:tab w:val="num" w:pos="2880"/>
        </w:tabs>
        <w:ind w:left="2880" w:hanging="360"/>
      </w:pPr>
      <w:rPr>
        <w:rFonts w:ascii="Calibri" w:hAnsi="Calibri" w:hint="default"/>
      </w:rPr>
    </w:lvl>
    <w:lvl w:ilvl="4" w:tplc="92B000C2" w:tentative="1">
      <w:start w:val="1"/>
      <w:numFmt w:val="bullet"/>
      <w:lvlText w:val="•"/>
      <w:lvlJc w:val="left"/>
      <w:pPr>
        <w:tabs>
          <w:tab w:val="num" w:pos="3600"/>
        </w:tabs>
        <w:ind w:left="3600" w:hanging="360"/>
      </w:pPr>
      <w:rPr>
        <w:rFonts w:ascii="Calibri" w:hAnsi="Calibri" w:hint="default"/>
      </w:rPr>
    </w:lvl>
    <w:lvl w:ilvl="5" w:tplc="6F00ECF0" w:tentative="1">
      <w:start w:val="1"/>
      <w:numFmt w:val="bullet"/>
      <w:lvlText w:val="•"/>
      <w:lvlJc w:val="left"/>
      <w:pPr>
        <w:tabs>
          <w:tab w:val="num" w:pos="4320"/>
        </w:tabs>
        <w:ind w:left="4320" w:hanging="360"/>
      </w:pPr>
      <w:rPr>
        <w:rFonts w:ascii="Calibri" w:hAnsi="Calibri" w:hint="default"/>
      </w:rPr>
    </w:lvl>
    <w:lvl w:ilvl="6" w:tplc="566017E0" w:tentative="1">
      <w:start w:val="1"/>
      <w:numFmt w:val="bullet"/>
      <w:lvlText w:val="•"/>
      <w:lvlJc w:val="left"/>
      <w:pPr>
        <w:tabs>
          <w:tab w:val="num" w:pos="5040"/>
        </w:tabs>
        <w:ind w:left="5040" w:hanging="360"/>
      </w:pPr>
      <w:rPr>
        <w:rFonts w:ascii="Calibri" w:hAnsi="Calibri" w:hint="default"/>
      </w:rPr>
    </w:lvl>
    <w:lvl w:ilvl="7" w:tplc="3BD6FFA8" w:tentative="1">
      <w:start w:val="1"/>
      <w:numFmt w:val="bullet"/>
      <w:lvlText w:val="•"/>
      <w:lvlJc w:val="left"/>
      <w:pPr>
        <w:tabs>
          <w:tab w:val="num" w:pos="5760"/>
        </w:tabs>
        <w:ind w:left="5760" w:hanging="360"/>
      </w:pPr>
      <w:rPr>
        <w:rFonts w:ascii="Calibri" w:hAnsi="Calibri" w:hint="default"/>
      </w:rPr>
    </w:lvl>
    <w:lvl w:ilvl="8" w:tplc="8DD809B0"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4DFE"/>
    <w:multiLevelType w:val="hybridMultilevel"/>
    <w:tmpl w:val="D116F72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614300"/>
    <w:multiLevelType w:val="hybridMultilevel"/>
    <w:tmpl w:val="1C1A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DCFC4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5B0BE9"/>
    <w:multiLevelType w:val="hybridMultilevel"/>
    <w:tmpl w:val="4868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732423">
    <w:abstractNumId w:val="0"/>
  </w:num>
  <w:num w:numId="2" w16cid:durableId="1910993658">
    <w:abstractNumId w:val="8"/>
  </w:num>
  <w:num w:numId="3" w16cid:durableId="1601838108">
    <w:abstractNumId w:val="21"/>
  </w:num>
  <w:num w:numId="4" w16cid:durableId="841627986">
    <w:abstractNumId w:val="13"/>
  </w:num>
  <w:num w:numId="5" w16cid:durableId="1817985295">
    <w:abstractNumId w:val="6"/>
  </w:num>
  <w:num w:numId="6" w16cid:durableId="1683776412">
    <w:abstractNumId w:val="20"/>
  </w:num>
  <w:num w:numId="7" w16cid:durableId="1499152405">
    <w:abstractNumId w:val="11"/>
  </w:num>
  <w:num w:numId="8" w16cid:durableId="762604167">
    <w:abstractNumId w:val="17"/>
  </w:num>
  <w:num w:numId="9" w16cid:durableId="1622616685">
    <w:abstractNumId w:val="16"/>
  </w:num>
  <w:num w:numId="10" w16cid:durableId="1019503099">
    <w:abstractNumId w:val="18"/>
  </w:num>
  <w:num w:numId="11" w16cid:durableId="215045043">
    <w:abstractNumId w:val="12"/>
  </w:num>
  <w:num w:numId="12" w16cid:durableId="36516311">
    <w:abstractNumId w:val="2"/>
  </w:num>
  <w:num w:numId="13" w16cid:durableId="1919632973">
    <w:abstractNumId w:val="5"/>
  </w:num>
  <w:num w:numId="14" w16cid:durableId="2030137851">
    <w:abstractNumId w:val="10"/>
  </w:num>
  <w:num w:numId="15" w16cid:durableId="1009480147">
    <w:abstractNumId w:val="14"/>
  </w:num>
  <w:num w:numId="16" w16cid:durableId="578439367">
    <w:abstractNumId w:val="7"/>
  </w:num>
  <w:num w:numId="17" w16cid:durableId="1143620893">
    <w:abstractNumId w:val="15"/>
  </w:num>
  <w:num w:numId="18" w16cid:durableId="1047143157">
    <w:abstractNumId w:val="3"/>
  </w:num>
  <w:num w:numId="19" w16cid:durableId="1739208365">
    <w:abstractNumId w:val="4"/>
  </w:num>
  <w:num w:numId="20" w16cid:durableId="1915511998">
    <w:abstractNumId w:val="1"/>
  </w:num>
  <w:num w:numId="21" w16cid:durableId="1201743678">
    <w:abstractNumId w:val="9"/>
  </w:num>
  <w:num w:numId="22" w16cid:durableId="8854130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0EEB"/>
    <w:rsid w:val="00007075"/>
    <w:rsid w:val="000309F2"/>
    <w:rsid w:val="00041013"/>
    <w:rsid w:val="00041CB2"/>
    <w:rsid w:val="000466DD"/>
    <w:rsid w:val="00047AC8"/>
    <w:rsid w:val="00064EA8"/>
    <w:rsid w:val="0006679A"/>
    <w:rsid w:val="000676DA"/>
    <w:rsid w:val="00067749"/>
    <w:rsid w:val="00077A42"/>
    <w:rsid w:val="00080001"/>
    <w:rsid w:val="00090B40"/>
    <w:rsid w:val="00093CD7"/>
    <w:rsid w:val="00096201"/>
    <w:rsid w:val="00097835"/>
    <w:rsid w:val="000B53AD"/>
    <w:rsid w:val="000C259B"/>
    <w:rsid w:val="000E325A"/>
    <w:rsid w:val="000E3B22"/>
    <w:rsid w:val="000F5179"/>
    <w:rsid w:val="00102717"/>
    <w:rsid w:val="00121843"/>
    <w:rsid w:val="00124C3B"/>
    <w:rsid w:val="0012511C"/>
    <w:rsid w:val="00126C02"/>
    <w:rsid w:val="0013037C"/>
    <w:rsid w:val="0013267C"/>
    <w:rsid w:val="00132E0B"/>
    <w:rsid w:val="00140FF9"/>
    <w:rsid w:val="00144167"/>
    <w:rsid w:val="00145C16"/>
    <w:rsid w:val="001479CC"/>
    <w:rsid w:val="00152E50"/>
    <w:rsid w:val="00153C93"/>
    <w:rsid w:val="001622A5"/>
    <w:rsid w:val="001627B0"/>
    <w:rsid w:val="00164142"/>
    <w:rsid w:val="00170550"/>
    <w:rsid w:val="00174B78"/>
    <w:rsid w:val="00176B2E"/>
    <w:rsid w:val="00196455"/>
    <w:rsid w:val="001A4C86"/>
    <w:rsid w:val="001A7B2C"/>
    <w:rsid w:val="001B1052"/>
    <w:rsid w:val="001B1D25"/>
    <w:rsid w:val="001B2E84"/>
    <w:rsid w:val="001B4C46"/>
    <w:rsid w:val="001B5407"/>
    <w:rsid w:val="001B750D"/>
    <w:rsid w:val="001D11FD"/>
    <w:rsid w:val="00210CAC"/>
    <w:rsid w:val="00247F64"/>
    <w:rsid w:val="0025695F"/>
    <w:rsid w:val="00263200"/>
    <w:rsid w:val="00272BA6"/>
    <w:rsid w:val="00277FC7"/>
    <w:rsid w:val="00296873"/>
    <w:rsid w:val="002B4818"/>
    <w:rsid w:val="002B525F"/>
    <w:rsid w:val="002C088D"/>
    <w:rsid w:val="002C3761"/>
    <w:rsid w:val="002D251F"/>
    <w:rsid w:val="002D4120"/>
    <w:rsid w:val="002E1A3F"/>
    <w:rsid w:val="002E6527"/>
    <w:rsid w:val="002E6BD6"/>
    <w:rsid w:val="002F4F53"/>
    <w:rsid w:val="002F6084"/>
    <w:rsid w:val="002F6B37"/>
    <w:rsid w:val="00304BD5"/>
    <w:rsid w:val="003073C9"/>
    <w:rsid w:val="00321D3E"/>
    <w:rsid w:val="00332028"/>
    <w:rsid w:val="00333795"/>
    <w:rsid w:val="003512E0"/>
    <w:rsid w:val="0035671E"/>
    <w:rsid w:val="0036711C"/>
    <w:rsid w:val="003902EB"/>
    <w:rsid w:val="00392068"/>
    <w:rsid w:val="0039252F"/>
    <w:rsid w:val="003A1FB7"/>
    <w:rsid w:val="003C66ED"/>
    <w:rsid w:val="003D55DD"/>
    <w:rsid w:val="003F1956"/>
    <w:rsid w:val="003F2409"/>
    <w:rsid w:val="003F5C35"/>
    <w:rsid w:val="003F6315"/>
    <w:rsid w:val="0040418A"/>
    <w:rsid w:val="004049F8"/>
    <w:rsid w:val="0041237D"/>
    <w:rsid w:val="004136DB"/>
    <w:rsid w:val="00413D73"/>
    <w:rsid w:val="0041728B"/>
    <w:rsid w:val="004215CA"/>
    <w:rsid w:val="00422F2A"/>
    <w:rsid w:val="00442150"/>
    <w:rsid w:val="0044403D"/>
    <w:rsid w:val="00447416"/>
    <w:rsid w:val="00452A9D"/>
    <w:rsid w:val="00453D16"/>
    <w:rsid w:val="00457503"/>
    <w:rsid w:val="00472658"/>
    <w:rsid w:val="00473283"/>
    <w:rsid w:val="00476F79"/>
    <w:rsid w:val="00482DEC"/>
    <w:rsid w:val="00495A24"/>
    <w:rsid w:val="004A0957"/>
    <w:rsid w:val="004A3A33"/>
    <w:rsid w:val="004A45FB"/>
    <w:rsid w:val="004B0CDB"/>
    <w:rsid w:val="004C10ED"/>
    <w:rsid w:val="004C2CE8"/>
    <w:rsid w:val="004D0249"/>
    <w:rsid w:val="00501D2C"/>
    <w:rsid w:val="00502AA5"/>
    <w:rsid w:val="00506073"/>
    <w:rsid w:val="00512D16"/>
    <w:rsid w:val="00520944"/>
    <w:rsid w:val="005247E0"/>
    <w:rsid w:val="005311A4"/>
    <w:rsid w:val="005321CF"/>
    <w:rsid w:val="00541474"/>
    <w:rsid w:val="005453C4"/>
    <w:rsid w:val="00555121"/>
    <w:rsid w:val="0057040F"/>
    <w:rsid w:val="00580270"/>
    <w:rsid w:val="00582E4F"/>
    <w:rsid w:val="00584356"/>
    <w:rsid w:val="00595651"/>
    <w:rsid w:val="00595FA4"/>
    <w:rsid w:val="005A0179"/>
    <w:rsid w:val="005A3B59"/>
    <w:rsid w:val="005A42F4"/>
    <w:rsid w:val="005B4404"/>
    <w:rsid w:val="005D0CE6"/>
    <w:rsid w:val="005D3D24"/>
    <w:rsid w:val="005D5791"/>
    <w:rsid w:val="005D62F5"/>
    <w:rsid w:val="005E087F"/>
    <w:rsid w:val="005E283B"/>
    <w:rsid w:val="005E40CC"/>
    <w:rsid w:val="005F2C30"/>
    <w:rsid w:val="00600E06"/>
    <w:rsid w:val="00605E25"/>
    <w:rsid w:val="00631D93"/>
    <w:rsid w:val="00632591"/>
    <w:rsid w:val="00641DEC"/>
    <w:rsid w:val="006569E7"/>
    <w:rsid w:val="0067726A"/>
    <w:rsid w:val="00683F64"/>
    <w:rsid w:val="006878DF"/>
    <w:rsid w:val="006923F6"/>
    <w:rsid w:val="00692DF8"/>
    <w:rsid w:val="006930AD"/>
    <w:rsid w:val="006A5690"/>
    <w:rsid w:val="006A6588"/>
    <w:rsid w:val="006A7274"/>
    <w:rsid w:val="006C1277"/>
    <w:rsid w:val="006C27E7"/>
    <w:rsid w:val="006C29B4"/>
    <w:rsid w:val="006C682C"/>
    <w:rsid w:val="006D2595"/>
    <w:rsid w:val="006D274C"/>
    <w:rsid w:val="006E2511"/>
    <w:rsid w:val="006E3945"/>
    <w:rsid w:val="006F5560"/>
    <w:rsid w:val="006F6014"/>
    <w:rsid w:val="006F7172"/>
    <w:rsid w:val="007038B6"/>
    <w:rsid w:val="0070504C"/>
    <w:rsid w:val="00721EA8"/>
    <w:rsid w:val="00723D6D"/>
    <w:rsid w:val="00734487"/>
    <w:rsid w:val="00744721"/>
    <w:rsid w:val="00745FA7"/>
    <w:rsid w:val="007655C2"/>
    <w:rsid w:val="007778EC"/>
    <w:rsid w:val="007802D6"/>
    <w:rsid w:val="00783311"/>
    <w:rsid w:val="007879CF"/>
    <w:rsid w:val="0079678C"/>
    <w:rsid w:val="00797E6F"/>
    <w:rsid w:val="007A12BD"/>
    <w:rsid w:val="007A684D"/>
    <w:rsid w:val="007A76DE"/>
    <w:rsid w:val="007B5B39"/>
    <w:rsid w:val="007C0AAE"/>
    <w:rsid w:val="007C13C4"/>
    <w:rsid w:val="007C4F5D"/>
    <w:rsid w:val="007D5B28"/>
    <w:rsid w:val="007E0182"/>
    <w:rsid w:val="00810D63"/>
    <w:rsid w:val="00817754"/>
    <w:rsid w:val="00831675"/>
    <w:rsid w:val="00844B4D"/>
    <w:rsid w:val="008501B4"/>
    <w:rsid w:val="00853EB2"/>
    <w:rsid w:val="00857855"/>
    <w:rsid w:val="008822E5"/>
    <w:rsid w:val="008843F5"/>
    <w:rsid w:val="008947FD"/>
    <w:rsid w:val="008A2217"/>
    <w:rsid w:val="008A3609"/>
    <w:rsid w:val="008A6DF1"/>
    <w:rsid w:val="008B0533"/>
    <w:rsid w:val="008C7625"/>
    <w:rsid w:val="008D1C2E"/>
    <w:rsid w:val="008D591D"/>
    <w:rsid w:val="008E071B"/>
    <w:rsid w:val="008E0AAB"/>
    <w:rsid w:val="008E2DC4"/>
    <w:rsid w:val="008E722F"/>
    <w:rsid w:val="008F3480"/>
    <w:rsid w:val="009007AC"/>
    <w:rsid w:val="009033B9"/>
    <w:rsid w:val="0091228D"/>
    <w:rsid w:val="0091567E"/>
    <w:rsid w:val="00922969"/>
    <w:rsid w:val="00923335"/>
    <w:rsid w:val="0092549D"/>
    <w:rsid w:val="0094087F"/>
    <w:rsid w:val="009416FB"/>
    <w:rsid w:val="009442B4"/>
    <w:rsid w:val="009462EB"/>
    <w:rsid w:val="0095175A"/>
    <w:rsid w:val="00962609"/>
    <w:rsid w:val="009739ED"/>
    <w:rsid w:val="0097769C"/>
    <w:rsid w:val="00983537"/>
    <w:rsid w:val="00986A2C"/>
    <w:rsid w:val="009A1231"/>
    <w:rsid w:val="009B0993"/>
    <w:rsid w:val="009B3519"/>
    <w:rsid w:val="009C07BC"/>
    <w:rsid w:val="009E2C77"/>
    <w:rsid w:val="009E2CD2"/>
    <w:rsid w:val="009F5E14"/>
    <w:rsid w:val="00A016B3"/>
    <w:rsid w:val="00A032AA"/>
    <w:rsid w:val="00A04AEF"/>
    <w:rsid w:val="00A05277"/>
    <w:rsid w:val="00A15D02"/>
    <w:rsid w:val="00A178BA"/>
    <w:rsid w:val="00A205AA"/>
    <w:rsid w:val="00A21AC3"/>
    <w:rsid w:val="00A22492"/>
    <w:rsid w:val="00A30B95"/>
    <w:rsid w:val="00A30EE5"/>
    <w:rsid w:val="00A406CD"/>
    <w:rsid w:val="00A40DE7"/>
    <w:rsid w:val="00A414DF"/>
    <w:rsid w:val="00A52C77"/>
    <w:rsid w:val="00A534EB"/>
    <w:rsid w:val="00A5548D"/>
    <w:rsid w:val="00A55506"/>
    <w:rsid w:val="00A57D3A"/>
    <w:rsid w:val="00A61521"/>
    <w:rsid w:val="00A63310"/>
    <w:rsid w:val="00A71286"/>
    <w:rsid w:val="00A73C9F"/>
    <w:rsid w:val="00A74E21"/>
    <w:rsid w:val="00A85207"/>
    <w:rsid w:val="00A92AE5"/>
    <w:rsid w:val="00A943DE"/>
    <w:rsid w:val="00A9671E"/>
    <w:rsid w:val="00A979A8"/>
    <w:rsid w:val="00AA33C2"/>
    <w:rsid w:val="00AA4AB0"/>
    <w:rsid w:val="00AB21C5"/>
    <w:rsid w:val="00AB73AF"/>
    <w:rsid w:val="00AC453C"/>
    <w:rsid w:val="00AC50AE"/>
    <w:rsid w:val="00AD41E9"/>
    <w:rsid w:val="00AD56D7"/>
    <w:rsid w:val="00AE503B"/>
    <w:rsid w:val="00AE6487"/>
    <w:rsid w:val="00AF243E"/>
    <w:rsid w:val="00B028F7"/>
    <w:rsid w:val="00B13013"/>
    <w:rsid w:val="00B132B6"/>
    <w:rsid w:val="00B23EAF"/>
    <w:rsid w:val="00B35859"/>
    <w:rsid w:val="00B36882"/>
    <w:rsid w:val="00B37122"/>
    <w:rsid w:val="00B47C80"/>
    <w:rsid w:val="00B756F8"/>
    <w:rsid w:val="00B929C7"/>
    <w:rsid w:val="00B95846"/>
    <w:rsid w:val="00B95FAB"/>
    <w:rsid w:val="00B9770D"/>
    <w:rsid w:val="00BA7E9F"/>
    <w:rsid w:val="00BC21D8"/>
    <w:rsid w:val="00BD32BA"/>
    <w:rsid w:val="00BD6257"/>
    <w:rsid w:val="00BE296F"/>
    <w:rsid w:val="00BE2C48"/>
    <w:rsid w:val="00BE4FC2"/>
    <w:rsid w:val="00BF347F"/>
    <w:rsid w:val="00BF5D54"/>
    <w:rsid w:val="00C0122B"/>
    <w:rsid w:val="00C01C55"/>
    <w:rsid w:val="00C03D4B"/>
    <w:rsid w:val="00C059EF"/>
    <w:rsid w:val="00C1324A"/>
    <w:rsid w:val="00C16549"/>
    <w:rsid w:val="00C2259B"/>
    <w:rsid w:val="00C25FA4"/>
    <w:rsid w:val="00C334A9"/>
    <w:rsid w:val="00C40C80"/>
    <w:rsid w:val="00C44935"/>
    <w:rsid w:val="00C45FBA"/>
    <w:rsid w:val="00C576F2"/>
    <w:rsid w:val="00C622F0"/>
    <w:rsid w:val="00C6484B"/>
    <w:rsid w:val="00C72890"/>
    <w:rsid w:val="00C741D0"/>
    <w:rsid w:val="00C80051"/>
    <w:rsid w:val="00C80E7C"/>
    <w:rsid w:val="00C814BA"/>
    <w:rsid w:val="00C90F3C"/>
    <w:rsid w:val="00C927AA"/>
    <w:rsid w:val="00CA2512"/>
    <w:rsid w:val="00CB021D"/>
    <w:rsid w:val="00CB078F"/>
    <w:rsid w:val="00CC31CB"/>
    <w:rsid w:val="00CD0C22"/>
    <w:rsid w:val="00CD7922"/>
    <w:rsid w:val="00CE1D2A"/>
    <w:rsid w:val="00CE51BD"/>
    <w:rsid w:val="00CF11AB"/>
    <w:rsid w:val="00D03A4F"/>
    <w:rsid w:val="00D22056"/>
    <w:rsid w:val="00D3778B"/>
    <w:rsid w:val="00D47B16"/>
    <w:rsid w:val="00D533F6"/>
    <w:rsid w:val="00D54265"/>
    <w:rsid w:val="00D62C17"/>
    <w:rsid w:val="00D642AB"/>
    <w:rsid w:val="00D6674B"/>
    <w:rsid w:val="00D7732A"/>
    <w:rsid w:val="00D81DF3"/>
    <w:rsid w:val="00DA2C2F"/>
    <w:rsid w:val="00DB3CB0"/>
    <w:rsid w:val="00DB401A"/>
    <w:rsid w:val="00DC2D5D"/>
    <w:rsid w:val="00DE012A"/>
    <w:rsid w:val="00DF00DD"/>
    <w:rsid w:val="00DF6BD8"/>
    <w:rsid w:val="00E035D0"/>
    <w:rsid w:val="00E053FC"/>
    <w:rsid w:val="00E06AEF"/>
    <w:rsid w:val="00E1043B"/>
    <w:rsid w:val="00E11528"/>
    <w:rsid w:val="00E2232B"/>
    <w:rsid w:val="00E2403C"/>
    <w:rsid w:val="00E2500A"/>
    <w:rsid w:val="00E26808"/>
    <w:rsid w:val="00E42A0D"/>
    <w:rsid w:val="00E45A2B"/>
    <w:rsid w:val="00E46224"/>
    <w:rsid w:val="00E4672B"/>
    <w:rsid w:val="00E4793D"/>
    <w:rsid w:val="00E67374"/>
    <w:rsid w:val="00E7097D"/>
    <w:rsid w:val="00E76F94"/>
    <w:rsid w:val="00E843FA"/>
    <w:rsid w:val="00E933A2"/>
    <w:rsid w:val="00E97307"/>
    <w:rsid w:val="00EA0603"/>
    <w:rsid w:val="00EA234F"/>
    <w:rsid w:val="00EA5481"/>
    <w:rsid w:val="00EA6B97"/>
    <w:rsid w:val="00EA7F4D"/>
    <w:rsid w:val="00EB2A8E"/>
    <w:rsid w:val="00EC0CC2"/>
    <w:rsid w:val="00EC39D4"/>
    <w:rsid w:val="00EC5F40"/>
    <w:rsid w:val="00EC647C"/>
    <w:rsid w:val="00ED2AC8"/>
    <w:rsid w:val="00ED3DE8"/>
    <w:rsid w:val="00EF016F"/>
    <w:rsid w:val="00EF5D67"/>
    <w:rsid w:val="00F032A7"/>
    <w:rsid w:val="00F10600"/>
    <w:rsid w:val="00F12BD9"/>
    <w:rsid w:val="00F1384F"/>
    <w:rsid w:val="00F15675"/>
    <w:rsid w:val="00F25703"/>
    <w:rsid w:val="00F32C09"/>
    <w:rsid w:val="00F372F5"/>
    <w:rsid w:val="00F43919"/>
    <w:rsid w:val="00F43B94"/>
    <w:rsid w:val="00F43E40"/>
    <w:rsid w:val="00F545A8"/>
    <w:rsid w:val="00F60222"/>
    <w:rsid w:val="00F63AC0"/>
    <w:rsid w:val="00F67645"/>
    <w:rsid w:val="00F67C33"/>
    <w:rsid w:val="00F67CCE"/>
    <w:rsid w:val="00F67D40"/>
    <w:rsid w:val="00F72FF4"/>
    <w:rsid w:val="00F76DA4"/>
    <w:rsid w:val="00F77D11"/>
    <w:rsid w:val="00F81B79"/>
    <w:rsid w:val="00F84176"/>
    <w:rsid w:val="00F864BC"/>
    <w:rsid w:val="00F92884"/>
    <w:rsid w:val="00F94539"/>
    <w:rsid w:val="00FA0B53"/>
    <w:rsid w:val="00FA10D8"/>
    <w:rsid w:val="00FA1F3A"/>
    <w:rsid w:val="00FB10ED"/>
    <w:rsid w:val="00FB2E39"/>
    <w:rsid w:val="00FC0D7D"/>
    <w:rsid w:val="00FC359C"/>
    <w:rsid w:val="00FC69C1"/>
    <w:rsid w:val="00FC6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unhideWhenUsed/>
    <w:rsid w:val="00A016B3"/>
    <w:rPr>
      <w:sz w:val="20"/>
      <w:szCs w:val="20"/>
    </w:rPr>
  </w:style>
  <w:style w:type="character" w:customStyle="1" w:styleId="CommentTextChar">
    <w:name w:val="Comment Text Char"/>
    <w:basedOn w:val="DefaultParagraphFont"/>
    <w:link w:val="CommentText"/>
    <w:uiPriority w:val="99"/>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 w:type="paragraph" w:styleId="Revision">
    <w:name w:val="Revision"/>
    <w:hidden/>
    <w:uiPriority w:val="99"/>
    <w:semiHidden/>
    <w:rsid w:val="0035671E"/>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98869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72">
          <w:marLeft w:val="547"/>
          <w:marRight w:val="0"/>
          <w:marTop w:val="0"/>
          <w:marBottom w:val="0"/>
          <w:divBdr>
            <w:top w:val="none" w:sz="0" w:space="0" w:color="auto"/>
            <w:left w:val="none" w:sz="0" w:space="0" w:color="auto"/>
            <w:bottom w:val="none" w:sz="0" w:space="0" w:color="auto"/>
            <w:right w:val="none" w:sz="0" w:space="0" w:color="auto"/>
          </w:divBdr>
        </w:div>
        <w:div w:id="875124924">
          <w:marLeft w:val="547"/>
          <w:marRight w:val="0"/>
          <w:marTop w:val="0"/>
          <w:marBottom w:val="0"/>
          <w:divBdr>
            <w:top w:val="none" w:sz="0" w:space="0" w:color="auto"/>
            <w:left w:val="none" w:sz="0" w:space="0" w:color="auto"/>
            <w:bottom w:val="none" w:sz="0" w:space="0" w:color="auto"/>
            <w:right w:val="none" w:sz="0" w:space="0" w:color="auto"/>
          </w:divBdr>
        </w:div>
        <w:div w:id="253906581">
          <w:marLeft w:val="547"/>
          <w:marRight w:val="0"/>
          <w:marTop w:val="0"/>
          <w:marBottom w:val="0"/>
          <w:divBdr>
            <w:top w:val="none" w:sz="0" w:space="0" w:color="auto"/>
            <w:left w:val="none" w:sz="0" w:space="0" w:color="auto"/>
            <w:bottom w:val="none" w:sz="0" w:space="0" w:color="auto"/>
            <w:right w:val="none" w:sz="0" w:space="0" w:color="auto"/>
          </w:divBdr>
        </w:div>
        <w:div w:id="574435055">
          <w:marLeft w:val="547"/>
          <w:marRight w:val="0"/>
          <w:marTop w:val="0"/>
          <w:marBottom w:val="0"/>
          <w:divBdr>
            <w:top w:val="none" w:sz="0" w:space="0" w:color="auto"/>
            <w:left w:val="none" w:sz="0" w:space="0" w:color="auto"/>
            <w:bottom w:val="none" w:sz="0" w:space="0" w:color="auto"/>
            <w:right w:val="none" w:sz="0" w:space="0" w:color="auto"/>
          </w:divBdr>
        </w:div>
        <w:div w:id="1746369518">
          <w:marLeft w:val="547"/>
          <w:marRight w:val="0"/>
          <w:marTop w:val="0"/>
          <w:marBottom w:val="0"/>
          <w:divBdr>
            <w:top w:val="none" w:sz="0" w:space="0" w:color="auto"/>
            <w:left w:val="none" w:sz="0" w:space="0" w:color="auto"/>
            <w:bottom w:val="none" w:sz="0" w:space="0" w:color="auto"/>
            <w:right w:val="none" w:sz="0" w:space="0" w:color="auto"/>
          </w:divBdr>
        </w:div>
        <w:div w:id="616453142">
          <w:marLeft w:val="547"/>
          <w:marRight w:val="0"/>
          <w:marTop w:val="0"/>
          <w:marBottom w:val="0"/>
          <w:divBdr>
            <w:top w:val="none" w:sz="0" w:space="0" w:color="auto"/>
            <w:left w:val="none" w:sz="0" w:space="0" w:color="auto"/>
            <w:bottom w:val="none" w:sz="0" w:space="0" w:color="auto"/>
            <w:right w:val="none" w:sz="0" w:space="0" w:color="auto"/>
          </w:divBdr>
        </w:div>
        <w:div w:id="1621298552">
          <w:marLeft w:val="547"/>
          <w:marRight w:val="0"/>
          <w:marTop w:val="0"/>
          <w:marBottom w:val="0"/>
          <w:divBdr>
            <w:top w:val="none" w:sz="0" w:space="0" w:color="auto"/>
            <w:left w:val="none" w:sz="0" w:space="0" w:color="auto"/>
            <w:bottom w:val="none" w:sz="0" w:space="0" w:color="auto"/>
            <w:right w:val="none" w:sz="0" w:space="0" w:color="auto"/>
          </w:divBdr>
        </w:div>
        <w:div w:id="2028555027">
          <w:marLeft w:val="547"/>
          <w:marRight w:val="0"/>
          <w:marTop w:val="0"/>
          <w:marBottom w:val="0"/>
          <w:divBdr>
            <w:top w:val="none" w:sz="0" w:space="0" w:color="auto"/>
            <w:left w:val="none" w:sz="0" w:space="0" w:color="auto"/>
            <w:bottom w:val="none" w:sz="0" w:space="0" w:color="auto"/>
            <w:right w:val="none" w:sz="0" w:space="0" w:color="auto"/>
          </w:divBdr>
        </w:div>
      </w:divsChild>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dogs.sharepoint.com/:w:/g/ETDrr9U4YzdHsA3S7CHSc9EBZy3LbOI0ioxx7UHaXzT37w?e=bYCJC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Crowther</cp:lastModifiedBy>
  <cp:revision>4</cp:revision>
  <dcterms:created xsi:type="dcterms:W3CDTF">2025-03-10T15:58:00Z</dcterms:created>
  <dcterms:modified xsi:type="dcterms:W3CDTF">2025-03-10T16:01:00Z</dcterms:modified>
</cp:coreProperties>
</file>