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01D506" w14:textId="77777777" w:rsidR="00290BF3" w:rsidRDefault="00D02D7B">
      <w:pPr>
        <w:rPr>
          <w:sz w:val="2"/>
          <w:szCs w:val="2"/>
        </w:rPr>
      </w:pPr>
      <w:r>
        <w:rPr>
          <w:noProof/>
          <w:sz w:val="2"/>
          <w:szCs w:val="2"/>
        </w:rPr>
        <w:drawing>
          <wp:anchor distT="0" distB="0" distL="114300" distR="114300" simplePos="0" relativeHeight="251659264" behindDoc="1" locked="0" layoutInCell="0" allowOverlap="1" wp14:anchorId="1A245C11" wp14:editId="2A6B723E">
            <wp:simplePos x="0" y="0"/>
            <wp:positionH relativeFrom="page">
              <wp:posOffset>-63500</wp:posOffset>
            </wp:positionH>
            <wp:positionV relativeFrom="page">
              <wp:posOffset>-564243</wp:posOffset>
            </wp:positionV>
            <wp:extent cx="7549200" cy="1067038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9200" cy="10670381"/>
                    </a:xfrm>
                    <a:prstGeom prst="rect">
                      <a:avLst/>
                    </a:prstGeom>
                  </pic:spPr>
                </pic:pic>
              </a:graphicData>
            </a:graphic>
            <wp14:sizeRelH relativeFrom="page">
              <wp14:pctWidth>0</wp14:pctWidth>
            </wp14:sizeRelH>
            <wp14:sizeRelV relativeFrom="page">
              <wp14:pctHeight>0</wp14:pctHeight>
            </wp14:sizeRelV>
          </wp:anchor>
        </w:drawing>
      </w:r>
    </w:p>
    <w:p w14:paraId="66562524" w14:textId="77777777" w:rsidR="00D02D7B" w:rsidRPr="00D02D7B" w:rsidRDefault="00D02D7B" w:rsidP="00D02D7B">
      <w:pPr>
        <w:rPr>
          <w:sz w:val="2"/>
          <w:szCs w:val="2"/>
        </w:rPr>
      </w:pPr>
    </w:p>
    <w:p w14:paraId="11DBB2D8" w14:textId="77777777" w:rsidR="00D02D7B" w:rsidRPr="00D02D7B" w:rsidRDefault="00D02D7B" w:rsidP="00D02D7B">
      <w:pPr>
        <w:rPr>
          <w:sz w:val="2"/>
          <w:szCs w:val="2"/>
        </w:rPr>
      </w:pPr>
    </w:p>
    <w:p w14:paraId="3468B700" w14:textId="77777777" w:rsidR="00D02D7B" w:rsidRPr="00D02D7B" w:rsidRDefault="00D02D7B" w:rsidP="00D02D7B">
      <w:pPr>
        <w:rPr>
          <w:sz w:val="2"/>
          <w:szCs w:val="2"/>
        </w:rPr>
      </w:pPr>
    </w:p>
    <w:p w14:paraId="30414D1F" w14:textId="77777777" w:rsidR="00D02D7B" w:rsidRPr="00D02D7B" w:rsidRDefault="00D02D7B" w:rsidP="00D02D7B">
      <w:pPr>
        <w:rPr>
          <w:sz w:val="2"/>
          <w:szCs w:val="2"/>
        </w:rPr>
      </w:pPr>
    </w:p>
    <w:p w14:paraId="54387B19" w14:textId="77777777" w:rsidR="00D02D7B" w:rsidRPr="00D02D7B" w:rsidRDefault="00D02D7B" w:rsidP="00D02D7B">
      <w:pPr>
        <w:rPr>
          <w:sz w:val="2"/>
          <w:szCs w:val="2"/>
        </w:rPr>
      </w:pPr>
    </w:p>
    <w:p w14:paraId="15D749F2" w14:textId="77777777" w:rsidR="00D02D7B" w:rsidRPr="00D02D7B" w:rsidRDefault="00D02D7B" w:rsidP="00D02D7B">
      <w:pPr>
        <w:rPr>
          <w:sz w:val="2"/>
          <w:szCs w:val="2"/>
        </w:rPr>
      </w:pPr>
    </w:p>
    <w:p w14:paraId="7F3C96E9" w14:textId="77777777" w:rsidR="00D02D7B" w:rsidRPr="00D02D7B" w:rsidRDefault="00D02D7B" w:rsidP="00D02D7B">
      <w:pPr>
        <w:rPr>
          <w:sz w:val="2"/>
          <w:szCs w:val="2"/>
        </w:rPr>
      </w:pPr>
    </w:p>
    <w:p w14:paraId="52766C38" w14:textId="77777777" w:rsidR="00D02D7B" w:rsidRPr="00D02D7B" w:rsidRDefault="00D02D7B" w:rsidP="00D02D7B">
      <w:pPr>
        <w:rPr>
          <w:sz w:val="2"/>
          <w:szCs w:val="2"/>
        </w:rPr>
      </w:pPr>
    </w:p>
    <w:p w14:paraId="242278B0" w14:textId="77777777" w:rsidR="00D02D7B" w:rsidRPr="00D02D7B" w:rsidRDefault="00D02D7B" w:rsidP="00D02D7B">
      <w:pPr>
        <w:rPr>
          <w:sz w:val="2"/>
          <w:szCs w:val="2"/>
        </w:rPr>
      </w:pPr>
    </w:p>
    <w:p w14:paraId="597CB155" w14:textId="77777777" w:rsidR="00D02D7B" w:rsidRPr="00D02D7B" w:rsidRDefault="00D02D7B" w:rsidP="00D02D7B">
      <w:pPr>
        <w:rPr>
          <w:sz w:val="2"/>
          <w:szCs w:val="2"/>
        </w:rPr>
      </w:pPr>
    </w:p>
    <w:p w14:paraId="1FABE8F7" w14:textId="77777777" w:rsidR="00D02D7B" w:rsidRPr="00D02D7B" w:rsidRDefault="00D02D7B" w:rsidP="00D02D7B">
      <w:pPr>
        <w:rPr>
          <w:sz w:val="2"/>
          <w:szCs w:val="2"/>
        </w:rPr>
      </w:pPr>
    </w:p>
    <w:p w14:paraId="21151277" w14:textId="77777777" w:rsidR="00D02D7B" w:rsidRPr="00D02D7B" w:rsidRDefault="00D02D7B" w:rsidP="00D02D7B">
      <w:pPr>
        <w:rPr>
          <w:sz w:val="2"/>
          <w:szCs w:val="2"/>
        </w:rPr>
      </w:pPr>
    </w:p>
    <w:p w14:paraId="407224B0" w14:textId="77777777" w:rsidR="00D02D7B" w:rsidRPr="00D02D7B" w:rsidRDefault="00D02D7B" w:rsidP="00D02D7B">
      <w:pPr>
        <w:rPr>
          <w:sz w:val="2"/>
          <w:szCs w:val="2"/>
        </w:rPr>
      </w:pPr>
    </w:p>
    <w:p w14:paraId="75F65C62" w14:textId="77777777" w:rsidR="00D02D7B" w:rsidRPr="00D02D7B" w:rsidRDefault="00D02D7B" w:rsidP="00D02D7B">
      <w:pPr>
        <w:rPr>
          <w:sz w:val="2"/>
          <w:szCs w:val="2"/>
        </w:rPr>
      </w:pPr>
    </w:p>
    <w:p w14:paraId="074323C0" w14:textId="77777777" w:rsidR="00D02D7B" w:rsidRPr="00D02D7B" w:rsidRDefault="00D02D7B" w:rsidP="00D02D7B">
      <w:pPr>
        <w:rPr>
          <w:sz w:val="2"/>
          <w:szCs w:val="2"/>
        </w:rPr>
      </w:pPr>
    </w:p>
    <w:p w14:paraId="35BF31E0" w14:textId="77777777" w:rsidR="00D02D7B" w:rsidRPr="00D02D7B" w:rsidRDefault="00D02D7B" w:rsidP="00D02D7B">
      <w:pPr>
        <w:rPr>
          <w:sz w:val="2"/>
          <w:szCs w:val="2"/>
        </w:rPr>
      </w:pPr>
    </w:p>
    <w:p w14:paraId="02E92FE7" w14:textId="77777777" w:rsidR="00D02D7B" w:rsidRPr="00D02D7B" w:rsidRDefault="00D02D7B" w:rsidP="00D02D7B">
      <w:pPr>
        <w:rPr>
          <w:sz w:val="2"/>
          <w:szCs w:val="2"/>
        </w:rPr>
      </w:pPr>
    </w:p>
    <w:p w14:paraId="46DF5602" w14:textId="77777777" w:rsidR="00D02D7B" w:rsidRPr="00D02D7B" w:rsidRDefault="00D02D7B" w:rsidP="00D02D7B">
      <w:pPr>
        <w:rPr>
          <w:sz w:val="2"/>
          <w:szCs w:val="2"/>
        </w:rPr>
      </w:pPr>
    </w:p>
    <w:p w14:paraId="00F36133" w14:textId="77777777" w:rsidR="00D02D7B" w:rsidRPr="00D02D7B" w:rsidRDefault="00D02D7B" w:rsidP="00D02D7B">
      <w:pPr>
        <w:rPr>
          <w:sz w:val="2"/>
          <w:szCs w:val="2"/>
        </w:rPr>
      </w:pPr>
    </w:p>
    <w:p w14:paraId="13E49D2C" w14:textId="77777777" w:rsidR="00D02D7B" w:rsidRPr="00D02D7B" w:rsidRDefault="00D02D7B" w:rsidP="00D02D7B">
      <w:pPr>
        <w:rPr>
          <w:sz w:val="2"/>
          <w:szCs w:val="2"/>
        </w:rPr>
      </w:pPr>
    </w:p>
    <w:p w14:paraId="446E6AF1" w14:textId="77777777" w:rsidR="00D02D7B" w:rsidRPr="00D02D7B" w:rsidRDefault="00D02D7B" w:rsidP="00D02D7B">
      <w:pPr>
        <w:rPr>
          <w:sz w:val="2"/>
          <w:szCs w:val="2"/>
        </w:rPr>
      </w:pPr>
    </w:p>
    <w:p w14:paraId="5B09693E" w14:textId="77777777" w:rsidR="00D02D7B" w:rsidRPr="00D02D7B" w:rsidRDefault="00D02D7B" w:rsidP="00D02D7B">
      <w:pPr>
        <w:rPr>
          <w:sz w:val="2"/>
          <w:szCs w:val="2"/>
        </w:rPr>
      </w:pPr>
    </w:p>
    <w:p w14:paraId="13174ED6" w14:textId="77777777" w:rsidR="00D02D7B" w:rsidRPr="00D02D7B" w:rsidRDefault="00D02D7B" w:rsidP="00D02D7B">
      <w:pPr>
        <w:rPr>
          <w:sz w:val="2"/>
          <w:szCs w:val="2"/>
        </w:rPr>
      </w:pPr>
    </w:p>
    <w:p w14:paraId="00381D05" w14:textId="77777777" w:rsidR="00D02D7B" w:rsidRPr="00D02D7B" w:rsidRDefault="00D02D7B" w:rsidP="00D02D7B">
      <w:pPr>
        <w:rPr>
          <w:sz w:val="2"/>
          <w:szCs w:val="2"/>
        </w:rPr>
      </w:pPr>
    </w:p>
    <w:p w14:paraId="03BE01EA" w14:textId="77777777" w:rsidR="00D02D7B" w:rsidRPr="00D02D7B" w:rsidRDefault="00D02D7B" w:rsidP="00D02D7B">
      <w:pPr>
        <w:rPr>
          <w:sz w:val="2"/>
          <w:szCs w:val="2"/>
        </w:rPr>
      </w:pPr>
    </w:p>
    <w:p w14:paraId="2B5C3139" w14:textId="77777777" w:rsidR="00D02D7B" w:rsidRPr="00D02D7B" w:rsidRDefault="00D02D7B" w:rsidP="00D02D7B">
      <w:pPr>
        <w:rPr>
          <w:sz w:val="2"/>
          <w:szCs w:val="2"/>
        </w:rPr>
      </w:pPr>
    </w:p>
    <w:p w14:paraId="0AD916F0" w14:textId="77777777" w:rsidR="00D02D7B" w:rsidRPr="00D02D7B" w:rsidRDefault="00D02D7B" w:rsidP="00D02D7B">
      <w:pPr>
        <w:rPr>
          <w:sz w:val="2"/>
          <w:szCs w:val="2"/>
        </w:rPr>
      </w:pPr>
    </w:p>
    <w:p w14:paraId="45519D76" w14:textId="77777777" w:rsidR="00D02D7B" w:rsidRPr="00D02D7B" w:rsidRDefault="00D02D7B" w:rsidP="00D02D7B">
      <w:pPr>
        <w:rPr>
          <w:sz w:val="2"/>
          <w:szCs w:val="2"/>
        </w:rPr>
      </w:pPr>
    </w:p>
    <w:p w14:paraId="671296C3" w14:textId="77777777" w:rsidR="00D02D7B" w:rsidRPr="00D02D7B" w:rsidRDefault="00D02D7B" w:rsidP="00D02D7B">
      <w:pPr>
        <w:rPr>
          <w:sz w:val="2"/>
          <w:szCs w:val="2"/>
        </w:rPr>
      </w:pPr>
    </w:p>
    <w:p w14:paraId="4F2EA5BC" w14:textId="77777777" w:rsidR="00D02D7B" w:rsidRPr="00D02D7B" w:rsidRDefault="00D02D7B" w:rsidP="00D02D7B">
      <w:pPr>
        <w:rPr>
          <w:sz w:val="2"/>
          <w:szCs w:val="2"/>
        </w:rPr>
      </w:pPr>
    </w:p>
    <w:p w14:paraId="4B98F08B" w14:textId="77777777" w:rsidR="00D02D7B" w:rsidRPr="00D02D7B" w:rsidRDefault="00D02D7B" w:rsidP="00D02D7B">
      <w:pPr>
        <w:rPr>
          <w:sz w:val="2"/>
          <w:szCs w:val="2"/>
        </w:rPr>
      </w:pPr>
    </w:p>
    <w:p w14:paraId="4550D6C4" w14:textId="77777777" w:rsidR="00D02D7B" w:rsidRPr="00D02D7B" w:rsidRDefault="00FF2EB1" w:rsidP="00D02D7B">
      <w:pPr>
        <w:rPr>
          <w:sz w:val="2"/>
          <w:szCs w:val="2"/>
        </w:rPr>
      </w:pPr>
      <w:r>
        <w:rPr>
          <w:noProof/>
        </w:rPr>
        <mc:AlternateContent>
          <mc:Choice Requires="wps">
            <w:drawing>
              <wp:anchor distT="0" distB="0" distL="114300" distR="114300" simplePos="0" relativeHeight="251660288" behindDoc="1" locked="0" layoutInCell="1" allowOverlap="1" wp14:anchorId="35B2D524" wp14:editId="28A7A636">
                <wp:simplePos x="0" y="0"/>
                <wp:positionH relativeFrom="page">
                  <wp:posOffset>533400</wp:posOffset>
                </wp:positionH>
                <wp:positionV relativeFrom="page">
                  <wp:posOffset>1485900</wp:posOffset>
                </wp:positionV>
                <wp:extent cx="6604000" cy="2209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0400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0CB9F" w14:textId="77777777" w:rsidR="00FF2EB1" w:rsidRPr="00FF2EB1" w:rsidRDefault="00FF2EB1" w:rsidP="00FF2EB1">
                            <w:pPr>
                              <w:pStyle w:val="BodyText"/>
                              <w:spacing w:before="240" w:line="247" w:lineRule="auto"/>
                              <w:ind w:left="23" w:right="0"/>
                              <w:rPr>
                                <w:color w:val="001A58"/>
                                <w:sz w:val="88"/>
                                <w:szCs w:val="88"/>
                              </w:rPr>
                            </w:pPr>
                            <w:r w:rsidRPr="00FF2EB1">
                              <w:rPr>
                                <w:color w:val="001A58"/>
                                <w:sz w:val="88"/>
                                <w:szCs w:val="88"/>
                              </w:rPr>
                              <w:t>Candidate Pack</w:t>
                            </w:r>
                          </w:p>
                          <w:p w14:paraId="46B06508" w14:textId="77777777" w:rsidR="00D02D7B" w:rsidRPr="00FF2EB1" w:rsidRDefault="005B2484" w:rsidP="00FF2EB1">
                            <w:pPr>
                              <w:pStyle w:val="BodyText"/>
                              <w:spacing w:before="240" w:line="247" w:lineRule="auto"/>
                              <w:ind w:left="23" w:right="0"/>
                              <w:rPr>
                                <w:b w:val="0"/>
                                <w:sz w:val="74"/>
                                <w:szCs w:val="74"/>
                              </w:rPr>
                            </w:pPr>
                            <w:r>
                              <w:rPr>
                                <w:b w:val="0"/>
                                <w:color w:val="001A58"/>
                                <w:sz w:val="74"/>
                                <w:szCs w:val="74"/>
                              </w:rPr>
                              <w:t>Access Assistant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2D524" id="_x0000_t202" coordsize="21600,21600" o:spt="202" path="m,l,21600r21600,l21600,xe">
                <v:stroke joinstyle="miter"/>
                <v:path gradientshapeok="t" o:connecttype="rect"/>
              </v:shapetype>
              <v:shape id="Text Box 2" o:spid="_x0000_s1026" type="#_x0000_t202" style="position:absolute;margin-left:42pt;margin-top:117pt;width:520pt;height:17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" filled="f" stroked="f">
                <v:path arrowok="t"/>
                <v:textbox inset="0,0,0,0">
                  <w:txbxContent>
                    <w:p w14:paraId="2FA0CB9F" w14:textId="77777777" w:rsidR="00FF2EB1" w:rsidRPr="00FF2EB1" w:rsidRDefault="00FF2EB1" w:rsidP="00FF2EB1">
                      <w:pPr>
                        <w:pStyle w:val="BodyText"/>
                        <w:spacing w:before="240" w:line="247" w:lineRule="auto"/>
                        <w:ind w:left="23" w:right="0"/>
                        <w:rPr>
                          <w:color w:val="001A58"/>
                          <w:sz w:val="88"/>
                          <w:szCs w:val="88"/>
                        </w:rPr>
                      </w:pPr>
                      <w:r w:rsidRPr="00FF2EB1">
                        <w:rPr>
                          <w:color w:val="001A58"/>
                          <w:sz w:val="88"/>
                          <w:szCs w:val="88"/>
                        </w:rPr>
                        <w:t>Candidate Pack</w:t>
                      </w:r>
                    </w:p>
                    <w:p w14:paraId="46B06508" w14:textId="77777777" w:rsidR="00D02D7B" w:rsidRPr="00FF2EB1" w:rsidRDefault="005B2484" w:rsidP="00FF2EB1">
                      <w:pPr>
                        <w:pStyle w:val="BodyText"/>
                        <w:spacing w:before="240" w:line="247" w:lineRule="auto"/>
                        <w:ind w:left="23" w:right="0"/>
                        <w:rPr>
                          <w:b w:val="0"/>
                          <w:sz w:val="74"/>
                          <w:szCs w:val="74"/>
                        </w:rPr>
                      </w:pPr>
                      <w:r>
                        <w:rPr>
                          <w:b w:val="0"/>
                          <w:color w:val="001A58"/>
                          <w:sz w:val="74"/>
                          <w:szCs w:val="74"/>
                        </w:rPr>
                        <w:t>Access Assistant</w:t>
                      </w:r>
                    </w:p>
                  </w:txbxContent>
                </v:textbox>
                <w10:wrap anchorx="page" anchory="page"/>
              </v:shape>
            </w:pict>
          </mc:Fallback>
        </mc:AlternateContent>
      </w:r>
    </w:p>
    <w:p w14:paraId="494C07FA" w14:textId="77777777" w:rsidR="00D02D7B" w:rsidRPr="00D02D7B" w:rsidRDefault="00D02D7B" w:rsidP="00D02D7B">
      <w:pPr>
        <w:rPr>
          <w:sz w:val="2"/>
          <w:szCs w:val="2"/>
        </w:rPr>
      </w:pPr>
    </w:p>
    <w:p w14:paraId="04DAD572" w14:textId="77777777" w:rsidR="00D02D7B" w:rsidRPr="00D02D7B" w:rsidRDefault="00D02D7B" w:rsidP="00D02D7B">
      <w:pPr>
        <w:rPr>
          <w:sz w:val="2"/>
          <w:szCs w:val="2"/>
        </w:rPr>
      </w:pPr>
    </w:p>
    <w:p w14:paraId="5A3B1ECD" w14:textId="77777777" w:rsidR="00D02D7B" w:rsidRPr="00D02D7B" w:rsidRDefault="00D02D7B" w:rsidP="00D02D7B">
      <w:pPr>
        <w:rPr>
          <w:sz w:val="2"/>
          <w:szCs w:val="2"/>
        </w:rPr>
      </w:pPr>
    </w:p>
    <w:p w14:paraId="291974A4" w14:textId="77777777" w:rsidR="00D02D7B" w:rsidRPr="00D02D7B" w:rsidRDefault="00D02D7B" w:rsidP="00D02D7B">
      <w:pPr>
        <w:rPr>
          <w:sz w:val="2"/>
          <w:szCs w:val="2"/>
        </w:rPr>
      </w:pPr>
    </w:p>
    <w:p w14:paraId="509C8D12" w14:textId="77777777" w:rsidR="00D02D7B" w:rsidRPr="00D02D7B" w:rsidRDefault="00D02D7B" w:rsidP="00D02D7B">
      <w:pPr>
        <w:rPr>
          <w:sz w:val="2"/>
          <w:szCs w:val="2"/>
        </w:rPr>
      </w:pPr>
    </w:p>
    <w:p w14:paraId="20DCCF0C" w14:textId="77777777" w:rsidR="00D02D7B" w:rsidRPr="00D02D7B" w:rsidRDefault="00D02D7B" w:rsidP="00D02D7B">
      <w:pPr>
        <w:rPr>
          <w:sz w:val="2"/>
          <w:szCs w:val="2"/>
        </w:rPr>
      </w:pPr>
    </w:p>
    <w:p w14:paraId="51FFBB3A" w14:textId="77777777" w:rsidR="00D02D7B" w:rsidRPr="00D02D7B" w:rsidRDefault="00D02D7B" w:rsidP="00D02D7B">
      <w:pPr>
        <w:rPr>
          <w:sz w:val="2"/>
          <w:szCs w:val="2"/>
        </w:rPr>
      </w:pPr>
    </w:p>
    <w:p w14:paraId="5ABE7EEE" w14:textId="77777777" w:rsidR="00D02D7B" w:rsidRPr="00D02D7B" w:rsidRDefault="00D02D7B" w:rsidP="00D02D7B">
      <w:pPr>
        <w:rPr>
          <w:sz w:val="2"/>
          <w:szCs w:val="2"/>
        </w:rPr>
      </w:pPr>
    </w:p>
    <w:p w14:paraId="591848A6" w14:textId="77777777" w:rsidR="00D02D7B" w:rsidRPr="00D02D7B" w:rsidRDefault="00D02D7B" w:rsidP="00D02D7B">
      <w:pPr>
        <w:rPr>
          <w:sz w:val="2"/>
          <w:szCs w:val="2"/>
        </w:rPr>
      </w:pPr>
    </w:p>
    <w:p w14:paraId="13A8007E" w14:textId="77777777" w:rsidR="00D02D7B" w:rsidRPr="00D02D7B" w:rsidRDefault="00D02D7B" w:rsidP="00D02D7B">
      <w:pPr>
        <w:rPr>
          <w:sz w:val="2"/>
          <w:szCs w:val="2"/>
        </w:rPr>
      </w:pPr>
    </w:p>
    <w:p w14:paraId="2F27A2BD" w14:textId="77777777" w:rsidR="00D02D7B" w:rsidRPr="00D02D7B" w:rsidRDefault="00D02D7B" w:rsidP="00D02D7B">
      <w:pPr>
        <w:rPr>
          <w:sz w:val="2"/>
          <w:szCs w:val="2"/>
        </w:rPr>
      </w:pPr>
    </w:p>
    <w:p w14:paraId="1E9AF2A5" w14:textId="77777777" w:rsidR="00D02D7B" w:rsidRPr="00D02D7B" w:rsidRDefault="00D02D7B" w:rsidP="00D02D7B">
      <w:pPr>
        <w:rPr>
          <w:sz w:val="2"/>
          <w:szCs w:val="2"/>
        </w:rPr>
      </w:pPr>
    </w:p>
    <w:p w14:paraId="395B7072" w14:textId="77777777" w:rsidR="00D02D7B" w:rsidRPr="00D02D7B" w:rsidRDefault="00D02D7B" w:rsidP="00D02D7B">
      <w:pPr>
        <w:rPr>
          <w:sz w:val="2"/>
          <w:szCs w:val="2"/>
        </w:rPr>
      </w:pPr>
    </w:p>
    <w:p w14:paraId="03F58A5A" w14:textId="77777777" w:rsidR="00D02D7B" w:rsidRPr="00D02D7B" w:rsidRDefault="00D02D7B" w:rsidP="00D02D7B">
      <w:pPr>
        <w:rPr>
          <w:sz w:val="2"/>
          <w:szCs w:val="2"/>
        </w:rPr>
      </w:pPr>
    </w:p>
    <w:p w14:paraId="7DC9565D" w14:textId="77777777" w:rsidR="00D02D7B" w:rsidRPr="00D02D7B" w:rsidRDefault="00D02D7B" w:rsidP="00D02D7B">
      <w:pPr>
        <w:rPr>
          <w:sz w:val="2"/>
          <w:szCs w:val="2"/>
        </w:rPr>
      </w:pPr>
    </w:p>
    <w:p w14:paraId="30032C6A" w14:textId="77777777" w:rsidR="00D02D7B" w:rsidRPr="00D02D7B" w:rsidRDefault="00D02D7B" w:rsidP="00D02D7B">
      <w:pPr>
        <w:rPr>
          <w:sz w:val="2"/>
          <w:szCs w:val="2"/>
        </w:rPr>
      </w:pPr>
    </w:p>
    <w:p w14:paraId="04CBB774" w14:textId="77777777" w:rsidR="00D02D7B" w:rsidRPr="00D02D7B" w:rsidRDefault="00D02D7B" w:rsidP="00D02D7B">
      <w:pPr>
        <w:rPr>
          <w:sz w:val="2"/>
          <w:szCs w:val="2"/>
        </w:rPr>
      </w:pPr>
    </w:p>
    <w:p w14:paraId="1649818F" w14:textId="77777777" w:rsidR="00D02D7B" w:rsidRPr="00D02D7B" w:rsidRDefault="00D02D7B" w:rsidP="00D02D7B">
      <w:pPr>
        <w:rPr>
          <w:sz w:val="2"/>
          <w:szCs w:val="2"/>
        </w:rPr>
      </w:pPr>
    </w:p>
    <w:p w14:paraId="1CFC0911" w14:textId="77777777" w:rsidR="00D02D7B" w:rsidRPr="00D02D7B" w:rsidRDefault="00D02D7B" w:rsidP="00D02D7B">
      <w:pPr>
        <w:rPr>
          <w:sz w:val="2"/>
          <w:szCs w:val="2"/>
        </w:rPr>
      </w:pPr>
    </w:p>
    <w:p w14:paraId="0BF49AE9" w14:textId="77777777" w:rsidR="00D02D7B" w:rsidRPr="00D02D7B" w:rsidRDefault="00D02D7B" w:rsidP="00D02D7B">
      <w:pPr>
        <w:rPr>
          <w:sz w:val="2"/>
          <w:szCs w:val="2"/>
        </w:rPr>
      </w:pPr>
    </w:p>
    <w:p w14:paraId="41E785EE" w14:textId="77777777" w:rsidR="00D02D7B" w:rsidRPr="00D02D7B" w:rsidRDefault="00D02D7B" w:rsidP="00D02D7B">
      <w:pPr>
        <w:rPr>
          <w:sz w:val="2"/>
          <w:szCs w:val="2"/>
        </w:rPr>
      </w:pPr>
    </w:p>
    <w:p w14:paraId="6A09D885" w14:textId="77777777" w:rsidR="00D02D7B" w:rsidRPr="00D02D7B" w:rsidRDefault="00D02D7B" w:rsidP="00D02D7B">
      <w:pPr>
        <w:rPr>
          <w:sz w:val="2"/>
          <w:szCs w:val="2"/>
        </w:rPr>
      </w:pPr>
    </w:p>
    <w:p w14:paraId="16C45716" w14:textId="77777777" w:rsidR="00D02D7B" w:rsidRPr="00D02D7B" w:rsidRDefault="00D02D7B" w:rsidP="00D02D7B">
      <w:pPr>
        <w:rPr>
          <w:sz w:val="2"/>
          <w:szCs w:val="2"/>
        </w:rPr>
      </w:pPr>
    </w:p>
    <w:p w14:paraId="054DA8A2" w14:textId="77777777" w:rsidR="00D02D7B" w:rsidRPr="00D02D7B" w:rsidRDefault="00D02D7B" w:rsidP="00D02D7B">
      <w:pPr>
        <w:rPr>
          <w:sz w:val="2"/>
          <w:szCs w:val="2"/>
        </w:rPr>
      </w:pPr>
    </w:p>
    <w:p w14:paraId="0F4B06D4" w14:textId="77777777" w:rsidR="00D02D7B" w:rsidRPr="00D02D7B" w:rsidRDefault="00D02D7B" w:rsidP="00D02D7B">
      <w:pPr>
        <w:rPr>
          <w:sz w:val="2"/>
          <w:szCs w:val="2"/>
        </w:rPr>
      </w:pPr>
    </w:p>
    <w:p w14:paraId="4C519A6D" w14:textId="77777777" w:rsidR="00D02D7B" w:rsidRPr="00D02D7B" w:rsidRDefault="00D02D7B" w:rsidP="00D02D7B">
      <w:pPr>
        <w:rPr>
          <w:sz w:val="2"/>
          <w:szCs w:val="2"/>
        </w:rPr>
      </w:pPr>
    </w:p>
    <w:p w14:paraId="719E3644" w14:textId="77777777" w:rsidR="00D02D7B" w:rsidRPr="00D02D7B" w:rsidRDefault="00D02D7B" w:rsidP="00D02D7B">
      <w:pPr>
        <w:rPr>
          <w:sz w:val="2"/>
          <w:szCs w:val="2"/>
        </w:rPr>
      </w:pPr>
    </w:p>
    <w:p w14:paraId="5D94B368" w14:textId="77777777" w:rsidR="00D02D7B" w:rsidRPr="00D02D7B" w:rsidRDefault="00D02D7B" w:rsidP="00D02D7B">
      <w:pPr>
        <w:rPr>
          <w:sz w:val="2"/>
          <w:szCs w:val="2"/>
        </w:rPr>
      </w:pPr>
    </w:p>
    <w:p w14:paraId="2CB37B6B" w14:textId="77777777" w:rsidR="00D02D7B" w:rsidRPr="00D02D7B" w:rsidRDefault="00D02D7B" w:rsidP="00D02D7B">
      <w:pPr>
        <w:rPr>
          <w:sz w:val="2"/>
          <w:szCs w:val="2"/>
        </w:rPr>
      </w:pPr>
    </w:p>
    <w:p w14:paraId="7C927B27" w14:textId="77777777" w:rsidR="00D02D7B" w:rsidRPr="00D02D7B" w:rsidRDefault="00D02D7B" w:rsidP="00D02D7B">
      <w:pPr>
        <w:rPr>
          <w:sz w:val="2"/>
          <w:szCs w:val="2"/>
        </w:rPr>
      </w:pPr>
    </w:p>
    <w:p w14:paraId="1A8B8BB8" w14:textId="77777777" w:rsidR="00D02D7B" w:rsidRPr="00D02D7B" w:rsidRDefault="00D02D7B" w:rsidP="00D02D7B">
      <w:pPr>
        <w:rPr>
          <w:sz w:val="2"/>
          <w:szCs w:val="2"/>
        </w:rPr>
      </w:pPr>
    </w:p>
    <w:p w14:paraId="767BD1C1" w14:textId="77777777" w:rsidR="00D02D7B" w:rsidRPr="00D02D7B" w:rsidRDefault="00D02D7B" w:rsidP="00D02D7B">
      <w:pPr>
        <w:rPr>
          <w:sz w:val="2"/>
          <w:szCs w:val="2"/>
        </w:rPr>
      </w:pPr>
    </w:p>
    <w:p w14:paraId="072AD6FF" w14:textId="77777777" w:rsidR="00D02D7B" w:rsidRPr="00D02D7B" w:rsidRDefault="00D02D7B" w:rsidP="00D02D7B">
      <w:pPr>
        <w:rPr>
          <w:sz w:val="2"/>
          <w:szCs w:val="2"/>
        </w:rPr>
      </w:pPr>
    </w:p>
    <w:p w14:paraId="1186AE1C" w14:textId="77777777" w:rsidR="00D02D7B" w:rsidRPr="00D02D7B" w:rsidRDefault="00D02D7B" w:rsidP="00D02D7B">
      <w:pPr>
        <w:rPr>
          <w:sz w:val="2"/>
          <w:szCs w:val="2"/>
        </w:rPr>
      </w:pPr>
    </w:p>
    <w:p w14:paraId="76D227DC" w14:textId="77777777" w:rsidR="00D02D7B" w:rsidRPr="00D02D7B" w:rsidRDefault="00D02D7B" w:rsidP="00D02D7B">
      <w:pPr>
        <w:rPr>
          <w:sz w:val="2"/>
          <w:szCs w:val="2"/>
        </w:rPr>
      </w:pPr>
    </w:p>
    <w:p w14:paraId="77500BE5" w14:textId="77777777" w:rsidR="00D02D7B" w:rsidRPr="00D02D7B" w:rsidRDefault="00D02D7B" w:rsidP="00D02D7B">
      <w:pPr>
        <w:rPr>
          <w:sz w:val="2"/>
          <w:szCs w:val="2"/>
        </w:rPr>
      </w:pPr>
    </w:p>
    <w:p w14:paraId="54E53C76" w14:textId="77777777" w:rsidR="00D02D7B" w:rsidRPr="00D02D7B" w:rsidRDefault="00D02D7B" w:rsidP="00D02D7B">
      <w:pPr>
        <w:rPr>
          <w:sz w:val="2"/>
          <w:szCs w:val="2"/>
        </w:rPr>
      </w:pPr>
    </w:p>
    <w:p w14:paraId="794D66D6" w14:textId="77777777" w:rsidR="00D02D7B" w:rsidRPr="00D02D7B" w:rsidRDefault="00D02D7B" w:rsidP="00D02D7B">
      <w:pPr>
        <w:rPr>
          <w:sz w:val="2"/>
          <w:szCs w:val="2"/>
        </w:rPr>
      </w:pPr>
    </w:p>
    <w:p w14:paraId="296F1621" w14:textId="77777777" w:rsidR="00D02D7B" w:rsidRPr="00D02D7B" w:rsidRDefault="00D02D7B" w:rsidP="00D02D7B">
      <w:pPr>
        <w:rPr>
          <w:sz w:val="2"/>
          <w:szCs w:val="2"/>
        </w:rPr>
      </w:pPr>
    </w:p>
    <w:p w14:paraId="25B0C988" w14:textId="77777777" w:rsidR="00D02D7B" w:rsidRPr="00D02D7B" w:rsidRDefault="00D02D7B" w:rsidP="00D02D7B">
      <w:pPr>
        <w:rPr>
          <w:sz w:val="2"/>
          <w:szCs w:val="2"/>
        </w:rPr>
      </w:pPr>
    </w:p>
    <w:p w14:paraId="0A301C35" w14:textId="77777777" w:rsidR="00D02D7B" w:rsidRPr="00D02D7B" w:rsidRDefault="00D02D7B" w:rsidP="00D02D7B">
      <w:pPr>
        <w:rPr>
          <w:sz w:val="2"/>
          <w:szCs w:val="2"/>
        </w:rPr>
      </w:pPr>
    </w:p>
    <w:p w14:paraId="72B6E0C3" w14:textId="77777777" w:rsidR="00D02D7B" w:rsidRPr="00D02D7B" w:rsidRDefault="00D02D7B" w:rsidP="00D02D7B">
      <w:pPr>
        <w:rPr>
          <w:sz w:val="2"/>
          <w:szCs w:val="2"/>
        </w:rPr>
      </w:pPr>
    </w:p>
    <w:p w14:paraId="6CD98BED" w14:textId="77777777" w:rsidR="00D02D7B" w:rsidRPr="00D02D7B" w:rsidRDefault="00D02D7B" w:rsidP="00D02D7B">
      <w:pPr>
        <w:rPr>
          <w:sz w:val="2"/>
          <w:szCs w:val="2"/>
        </w:rPr>
      </w:pPr>
    </w:p>
    <w:p w14:paraId="70DA034C" w14:textId="77777777" w:rsidR="00D02D7B" w:rsidRPr="00D02D7B" w:rsidRDefault="00D02D7B" w:rsidP="00D02D7B">
      <w:pPr>
        <w:rPr>
          <w:sz w:val="2"/>
          <w:szCs w:val="2"/>
        </w:rPr>
      </w:pPr>
    </w:p>
    <w:p w14:paraId="76BD72B7" w14:textId="77777777" w:rsidR="00D02D7B" w:rsidRPr="00D02D7B" w:rsidRDefault="00D02D7B" w:rsidP="00D02D7B">
      <w:pPr>
        <w:rPr>
          <w:sz w:val="2"/>
          <w:szCs w:val="2"/>
        </w:rPr>
      </w:pPr>
    </w:p>
    <w:p w14:paraId="5CE6DD46" w14:textId="77777777" w:rsidR="00D02D7B" w:rsidRPr="00D02D7B" w:rsidRDefault="00D02D7B" w:rsidP="00D02D7B">
      <w:pPr>
        <w:rPr>
          <w:sz w:val="2"/>
          <w:szCs w:val="2"/>
        </w:rPr>
      </w:pPr>
    </w:p>
    <w:p w14:paraId="1FC3BDF1" w14:textId="77777777" w:rsidR="00D02D7B" w:rsidRPr="00D02D7B" w:rsidRDefault="00D02D7B" w:rsidP="00D02D7B">
      <w:pPr>
        <w:rPr>
          <w:sz w:val="2"/>
          <w:szCs w:val="2"/>
        </w:rPr>
      </w:pPr>
    </w:p>
    <w:p w14:paraId="335A9587" w14:textId="77777777" w:rsidR="00D02D7B" w:rsidRPr="00D02D7B" w:rsidRDefault="00D02D7B" w:rsidP="00D02D7B">
      <w:pPr>
        <w:rPr>
          <w:sz w:val="2"/>
          <w:szCs w:val="2"/>
        </w:rPr>
      </w:pPr>
    </w:p>
    <w:p w14:paraId="352720C1" w14:textId="77777777" w:rsidR="00D02D7B" w:rsidRPr="00D02D7B" w:rsidRDefault="00D02D7B" w:rsidP="00D02D7B">
      <w:pPr>
        <w:rPr>
          <w:sz w:val="2"/>
          <w:szCs w:val="2"/>
        </w:rPr>
      </w:pPr>
    </w:p>
    <w:p w14:paraId="3920553E" w14:textId="77777777" w:rsidR="00D02D7B" w:rsidRPr="00D02D7B" w:rsidRDefault="00D02D7B" w:rsidP="00D02D7B">
      <w:pPr>
        <w:rPr>
          <w:sz w:val="2"/>
          <w:szCs w:val="2"/>
        </w:rPr>
      </w:pPr>
    </w:p>
    <w:p w14:paraId="28731027" w14:textId="77777777" w:rsidR="00D02D7B" w:rsidRPr="00D02D7B" w:rsidRDefault="00D02D7B" w:rsidP="00D02D7B">
      <w:pPr>
        <w:tabs>
          <w:tab w:val="left" w:pos="2620"/>
        </w:tabs>
        <w:rPr>
          <w:sz w:val="2"/>
          <w:szCs w:val="2"/>
        </w:rPr>
      </w:pPr>
      <w:r>
        <w:rPr>
          <w:sz w:val="2"/>
          <w:szCs w:val="2"/>
        </w:rPr>
        <w:tab/>
      </w:r>
    </w:p>
    <w:p w14:paraId="613F7FD5" w14:textId="77777777" w:rsidR="00D02D7B" w:rsidRPr="00D02D7B" w:rsidRDefault="00D02D7B" w:rsidP="00D02D7B">
      <w:pPr>
        <w:rPr>
          <w:sz w:val="2"/>
          <w:szCs w:val="2"/>
        </w:rPr>
      </w:pPr>
    </w:p>
    <w:p w14:paraId="5C17FC26" w14:textId="77777777" w:rsidR="00D02D7B" w:rsidRPr="00D02D7B" w:rsidRDefault="00D02D7B" w:rsidP="00D02D7B">
      <w:pPr>
        <w:rPr>
          <w:sz w:val="2"/>
          <w:szCs w:val="2"/>
        </w:rPr>
      </w:pPr>
    </w:p>
    <w:p w14:paraId="1F311B9E" w14:textId="77777777" w:rsidR="00D02D7B" w:rsidRPr="00D02D7B" w:rsidRDefault="00D02D7B" w:rsidP="00D02D7B">
      <w:pPr>
        <w:rPr>
          <w:sz w:val="2"/>
          <w:szCs w:val="2"/>
        </w:rPr>
      </w:pPr>
    </w:p>
    <w:p w14:paraId="39FD3FC2" w14:textId="77777777" w:rsidR="00D02D7B" w:rsidRPr="00D02D7B" w:rsidRDefault="00D02D7B" w:rsidP="00D02D7B">
      <w:pPr>
        <w:rPr>
          <w:sz w:val="2"/>
          <w:szCs w:val="2"/>
        </w:rPr>
      </w:pPr>
    </w:p>
    <w:p w14:paraId="4383DAA1" w14:textId="77777777" w:rsidR="00D02D7B" w:rsidRPr="00D02D7B" w:rsidRDefault="00D02D7B" w:rsidP="00D02D7B">
      <w:pPr>
        <w:rPr>
          <w:sz w:val="2"/>
          <w:szCs w:val="2"/>
        </w:rPr>
      </w:pPr>
    </w:p>
    <w:p w14:paraId="34673492" w14:textId="77777777" w:rsidR="00D02D7B" w:rsidRPr="00D02D7B" w:rsidRDefault="00D02D7B" w:rsidP="00D02D7B">
      <w:pPr>
        <w:rPr>
          <w:sz w:val="2"/>
          <w:szCs w:val="2"/>
        </w:rPr>
      </w:pPr>
    </w:p>
    <w:p w14:paraId="765895F5" w14:textId="77777777" w:rsidR="00D02D7B" w:rsidRPr="00D02D7B" w:rsidRDefault="00D02D7B" w:rsidP="00D02D7B">
      <w:pPr>
        <w:rPr>
          <w:sz w:val="2"/>
          <w:szCs w:val="2"/>
        </w:rPr>
      </w:pPr>
    </w:p>
    <w:p w14:paraId="3F7DDECD" w14:textId="77777777" w:rsidR="00D02D7B" w:rsidRPr="00D02D7B" w:rsidRDefault="00D02D7B" w:rsidP="00D02D7B">
      <w:pPr>
        <w:rPr>
          <w:sz w:val="2"/>
          <w:szCs w:val="2"/>
        </w:rPr>
      </w:pPr>
    </w:p>
    <w:p w14:paraId="5AD92F9E" w14:textId="77777777" w:rsidR="00D02D7B" w:rsidRPr="00D02D7B" w:rsidRDefault="00D02D7B" w:rsidP="00D02D7B">
      <w:pPr>
        <w:rPr>
          <w:sz w:val="2"/>
          <w:szCs w:val="2"/>
        </w:rPr>
      </w:pPr>
    </w:p>
    <w:p w14:paraId="5904B5BC" w14:textId="77777777" w:rsidR="00D02D7B" w:rsidRPr="00D02D7B" w:rsidRDefault="00D02D7B" w:rsidP="00D02D7B">
      <w:pPr>
        <w:rPr>
          <w:sz w:val="2"/>
          <w:szCs w:val="2"/>
        </w:rPr>
      </w:pPr>
    </w:p>
    <w:p w14:paraId="24BCD85F" w14:textId="77777777" w:rsidR="00D02D7B" w:rsidRPr="00D02D7B" w:rsidRDefault="00D02D7B" w:rsidP="00D02D7B">
      <w:pPr>
        <w:rPr>
          <w:sz w:val="2"/>
          <w:szCs w:val="2"/>
        </w:rPr>
      </w:pPr>
    </w:p>
    <w:p w14:paraId="7BC57DA3" w14:textId="77777777" w:rsidR="002E7F7A" w:rsidRDefault="002E7F7A">
      <w:pPr>
        <w:rPr>
          <w:sz w:val="2"/>
          <w:szCs w:val="2"/>
        </w:rPr>
      </w:pPr>
      <w:r>
        <w:rPr>
          <w:sz w:val="2"/>
          <w:szCs w:val="2"/>
        </w:rPr>
        <w:br w:type="page"/>
      </w:r>
    </w:p>
    <w:p w14:paraId="6271E134" w14:textId="77777777" w:rsidR="005B2484" w:rsidRPr="00672AE5" w:rsidRDefault="005B2484" w:rsidP="005B2484">
      <w:pPr>
        <w:pStyle w:val="Heading2"/>
        <w:rPr>
          <w:rFonts w:ascii="Trebuchet MS" w:hAnsi="Trebuchet MS"/>
          <w:b/>
          <w:bCs/>
          <w:color w:val="002B5B"/>
          <w:sz w:val="32"/>
          <w:szCs w:val="32"/>
        </w:rPr>
      </w:pPr>
      <w:bookmarkStart w:id="0" w:name="_Toc59002428"/>
      <w:bookmarkStart w:id="1" w:name="_Toc157501157"/>
      <w:r w:rsidRPr="00672AE5">
        <w:rPr>
          <w:rFonts w:ascii="Trebuchet MS" w:hAnsi="Trebuchet MS"/>
          <w:b/>
          <w:bCs/>
          <w:color w:val="002B5B"/>
          <w:sz w:val="32"/>
          <w:szCs w:val="32"/>
        </w:rPr>
        <w:lastRenderedPageBreak/>
        <w:t>Table of contents</w:t>
      </w:r>
      <w:bookmarkEnd w:id="0"/>
      <w:bookmarkEnd w:id="1"/>
    </w:p>
    <w:p w14:paraId="608F0B43" w14:textId="6A75224B" w:rsidR="007767C4" w:rsidRDefault="005B2484">
      <w:pPr>
        <w:pStyle w:val="TOC2"/>
        <w:tabs>
          <w:tab w:val="right" w:leader="dot" w:pos="9500"/>
        </w:tabs>
        <w:rPr>
          <w:rFonts w:asciiTheme="minorHAnsi" w:eastAsiaTheme="minorEastAsia" w:hAnsiTheme="minorHAnsi" w:cstheme="minorBidi"/>
          <w:noProof/>
          <w:kern w:val="2"/>
          <w:lang w:bidi="ar-SA"/>
          <w14:ligatures w14:val="standardContextual"/>
        </w:rPr>
      </w:pPr>
      <w:r w:rsidRPr="00D34145">
        <w:rPr>
          <w:b/>
          <w:bCs/>
          <w:color w:val="365F91" w:themeColor="accent1" w:themeShade="BF"/>
          <w:sz w:val="32"/>
          <w:szCs w:val="32"/>
        </w:rPr>
        <w:fldChar w:fldCharType="begin"/>
      </w:r>
      <w:r w:rsidRPr="00D34145">
        <w:rPr>
          <w:b/>
          <w:bCs/>
          <w:color w:val="365F91" w:themeColor="accent1" w:themeShade="BF"/>
          <w:sz w:val="32"/>
          <w:szCs w:val="32"/>
        </w:rPr>
        <w:instrText xml:space="preserve"> TOC \o "1-3" \h \z \u </w:instrText>
      </w:r>
      <w:r w:rsidRPr="00D34145">
        <w:rPr>
          <w:b/>
          <w:bCs/>
          <w:color w:val="365F91" w:themeColor="accent1" w:themeShade="BF"/>
          <w:sz w:val="32"/>
          <w:szCs w:val="32"/>
        </w:rPr>
        <w:fldChar w:fldCharType="separate"/>
      </w:r>
      <w:hyperlink w:anchor="_Toc157501157" w:history="1">
        <w:r w:rsidR="007767C4" w:rsidRPr="00B40EF4">
          <w:rPr>
            <w:rStyle w:val="Hyperlink"/>
            <w:b/>
            <w:bCs/>
            <w:noProof/>
          </w:rPr>
          <w:t>Table of contents</w:t>
        </w:r>
        <w:r w:rsidR="007767C4">
          <w:rPr>
            <w:noProof/>
            <w:webHidden/>
          </w:rPr>
          <w:tab/>
        </w:r>
        <w:r w:rsidR="007767C4">
          <w:rPr>
            <w:noProof/>
            <w:webHidden/>
          </w:rPr>
          <w:fldChar w:fldCharType="begin"/>
        </w:r>
        <w:r w:rsidR="007767C4">
          <w:rPr>
            <w:noProof/>
            <w:webHidden/>
          </w:rPr>
          <w:instrText xml:space="preserve"> PAGEREF _Toc157501157 \h </w:instrText>
        </w:r>
        <w:r w:rsidR="007767C4">
          <w:rPr>
            <w:noProof/>
            <w:webHidden/>
          </w:rPr>
        </w:r>
        <w:r w:rsidR="007767C4">
          <w:rPr>
            <w:noProof/>
            <w:webHidden/>
          </w:rPr>
          <w:fldChar w:fldCharType="separate"/>
        </w:r>
        <w:r w:rsidR="007767C4">
          <w:rPr>
            <w:noProof/>
            <w:webHidden/>
          </w:rPr>
          <w:t>2</w:t>
        </w:r>
        <w:r w:rsidR="007767C4">
          <w:rPr>
            <w:noProof/>
            <w:webHidden/>
          </w:rPr>
          <w:fldChar w:fldCharType="end"/>
        </w:r>
      </w:hyperlink>
    </w:p>
    <w:p w14:paraId="6AAFF04A" w14:textId="7CE6D2B5"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58" w:history="1">
        <w:r w:rsidRPr="00B40EF4">
          <w:rPr>
            <w:rStyle w:val="Hyperlink"/>
            <w:b/>
            <w:bCs/>
            <w:noProof/>
          </w:rPr>
          <w:t>Introduction</w:t>
        </w:r>
        <w:r>
          <w:rPr>
            <w:noProof/>
            <w:webHidden/>
          </w:rPr>
          <w:tab/>
        </w:r>
        <w:r>
          <w:rPr>
            <w:noProof/>
            <w:webHidden/>
          </w:rPr>
          <w:fldChar w:fldCharType="begin"/>
        </w:r>
        <w:r>
          <w:rPr>
            <w:noProof/>
            <w:webHidden/>
          </w:rPr>
          <w:instrText xml:space="preserve"> PAGEREF _Toc157501158 \h </w:instrText>
        </w:r>
        <w:r>
          <w:rPr>
            <w:noProof/>
            <w:webHidden/>
          </w:rPr>
        </w:r>
        <w:r>
          <w:rPr>
            <w:noProof/>
            <w:webHidden/>
          </w:rPr>
          <w:fldChar w:fldCharType="separate"/>
        </w:r>
        <w:r>
          <w:rPr>
            <w:noProof/>
            <w:webHidden/>
          </w:rPr>
          <w:t>3</w:t>
        </w:r>
        <w:r>
          <w:rPr>
            <w:noProof/>
            <w:webHidden/>
          </w:rPr>
          <w:fldChar w:fldCharType="end"/>
        </w:r>
      </w:hyperlink>
    </w:p>
    <w:p w14:paraId="7AA236BF" w14:textId="6E9A75CB"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59" w:history="1">
        <w:r w:rsidRPr="00B40EF4">
          <w:rPr>
            <w:rStyle w:val="Hyperlink"/>
            <w:b/>
            <w:bCs/>
            <w:noProof/>
          </w:rPr>
          <w:t>Overview of the role</w:t>
        </w:r>
        <w:r>
          <w:rPr>
            <w:noProof/>
            <w:webHidden/>
          </w:rPr>
          <w:tab/>
        </w:r>
        <w:r>
          <w:rPr>
            <w:noProof/>
            <w:webHidden/>
          </w:rPr>
          <w:fldChar w:fldCharType="begin"/>
        </w:r>
        <w:r>
          <w:rPr>
            <w:noProof/>
            <w:webHidden/>
          </w:rPr>
          <w:instrText xml:space="preserve"> PAGEREF _Toc157501159 \h </w:instrText>
        </w:r>
        <w:r>
          <w:rPr>
            <w:noProof/>
            <w:webHidden/>
          </w:rPr>
        </w:r>
        <w:r>
          <w:rPr>
            <w:noProof/>
            <w:webHidden/>
          </w:rPr>
          <w:fldChar w:fldCharType="separate"/>
        </w:r>
        <w:r>
          <w:rPr>
            <w:noProof/>
            <w:webHidden/>
          </w:rPr>
          <w:t>4</w:t>
        </w:r>
        <w:r>
          <w:rPr>
            <w:noProof/>
            <w:webHidden/>
          </w:rPr>
          <w:fldChar w:fldCharType="end"/>
        </w:r>
      </w:hyperlink>
    </w:p>
    <w:p w14:paraId="3C1B44DC" w14:textId="2918D2F1"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60" w:history="1">
        <w:r w:rsidRPr="00B40EF4">
          <w:rPr>
            <w:rStyle w:val="Hyperlink"/>
            <w:b/>
            <w:bCs/>
            <w:noProof/>
          </w:rPr>
          <w:t>Benefits we offer our employees</w:t>
        </w:r>
        <w:r>
          <w:rPr>
            <w:noProof/>
            <w:webHidden/>
          </w:rPr>
          <w:tab/>
        </w:r>
        <w:r>
          <w:rPr>
            <w:noProof/>
            <w:webHidden/>
          </w:rPr>
          <w:fldChar w:fldCharType="begin"/>
        </w:r>
        <w:r>
          <w:rPr>
            <w:noProof/>
            <w:webHidden/>
          </w:rPr>
          <w:instrText xml:space="preserve"> PAGEREF _Toc157501160 \h </w:instrText>
        </w:r>
        <w:r>
          <w:rPr>
            <w:noProof/>
            <w:webHidden/>
          </w:rPr>
        </w:r>
        <w:r>
          <w:rPr>
            <w:noProof/>
            <w:webHidden/>
          </w:rPr>
          <w:fldChar w:fldCharType="separate"/>
        </w:r>
        <w:r>
          <w:rPr>
            <w:noProof/>
            <w:webHidden/>
          </w:rPr>
          <w:t>4</w:t>
        </w:r>
        <w:r>
          <w:rPr>
            <w:noProof/>
            <w:webHidden/>
          </w:rPr>
          <w:fldChar w:fldCharType="end"/>
        </w:r>
      </w:hyperlink>
    </w:p>
    <w:p w14:paraId="7D2D6EFB" w14:textId="29DA6960"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61" w:history="1">
        <w:r w:rsidRPr="00B40EF4">
          <w:rPr>
            <w:rStyle w:val="Hyperlink"/>
            <w:b/>
            <w:bCs/>
            <w:noProof/>
          </w:rPr>
          <w:t>Standard Recruitment Process</w:t>
        </w:r>
        <w:r>
          <w:rPr>
            <w:noProof/>
            <w:webHidden/>
          </w:rPr>
          <w:tab/>
        </w:r>
        <w:r>
          <w:rPr>
            <w:noProof/>
            <w:webHidden/>
          </w:rPr>
          <w:fldChar w:fldCharType="begin"/>
        </w:r>
        <w:r>
          <w:rPr>
            <w:noProof/>
            <w:webHidden/>
          </w:rPr>
          <w:instrText xml:space="preserve"> PAGEREF _Toc157501161 \h </w:instrText>
        </w:r>
        <w:r>
          <w:rPr>
            <w:noProof/>
            <w:webHidden/>
          </w:rPr>
        </w:r>
        <w:r>
          <w:rPr>
            <w:noProof/>
            <w:webHidden/>
          </w:rPr>
          <w:fldChar w:fldCharType="separate"/>
        </w:r>
        <w:r>
          <w:rPr>
            <w:noProof/>
            <w:webHidden/>
          </w:rPr>
          <w:t>6</w:t>
        </w:r>
        <w:r>
          <w:rPr>
            <w:noProof/>
            <w:webHidden/>
          </w:rPr>
          <w:fldChar w:fldCharType="end"/>
        </w:r>
      </w:hyperlink>
    </w:p>
    <w:p w14:paraId="530782D3" w14:textId="202714AF"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2" w:history="1">
        <w:r w:rsidRPr="00B40EF4">
          <w:rPr>
            <w:rStyle w:val="Hyperlink"/>
            <w:b/>
            <w:bCs/>
            <w:noProof/>
          </w:rPr>
          <w:t>Application</w:t>
        </w:r>
        <w:r>
          <w:rPr>
            <w:noProof/>
            <w:webHidden/>
          </w:rPr>
          <w:tab/>
        </w:r>
        <w:r>
          <w:rPr>
            <w:noProof/>
            <w:webHidden/>
          </w:rPr>
          <w:fldChar w:fldCharType="begin"/>
        </w:r>
        <w:r>
          <w:rPr>
            <w:noProof/>
            <w:webHidden/>
          </w:rPr>
          <w:instrText xml:space="preserve"> PAGEREF _Toc157501162 \h </w:instrText>
        </w:r>
        <w:r>
          <w:rPr>
            <w:noProof/>
            <w:webHidden/>
          </w:rPr>
        </w:r>
        <w:r>
          <w:rPr>
            <w:noProof/>
            <w:webHidden/>
          </w:rPr>
          <w:fldChar w:fldCharType="separate"/>
        </w:r>
        <w:r>
          <w:rPr>
            <w:noProof/>
            <w:webHidden/>
          </w:rPr>
          <w:t>6</w:t>
        </w:r>
        <w:r>
          <w:rPr>
            <w:noProof/>
            <w:webHidden/>
          </w:rPr>
          <w:fldChar w:fldCharType="end"/>
        </w:r>
      </w:hyperlink>
    </w:p>
    <w:p w14:paraId="6232CB5E" w14:textId="3F373DE9"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3" w:history="1">
        <w:r w:rsidRPr="00B40EF4">
          <w:rPr>
            <w:rStyle w:val="Hyperlink"/>
            <w:b/>
            <w:bCs/>
            <w:noProof/>
          </w:rPr>
          <w:t>Shortlisting &amp; Assessment</w:t>
        </w:r>
        <w:r>
          <w:rPr>
            <w:noProof/>
            <w:webHidden/>
          </w:rPr>
          <w:tab/>
        </w:r>
        <w:r>
          <w:rPr>
            <w:noProof/>
            <w:webHidden/>
          </w:rPr>
          <w:fldChar w:fldCharType="begin"/>
        </w:r>
        <w:r>
          <w:rPr>
            <w:noProof/>
            <w:webHidden/>
          </w:rPr>
          <w:instrText xml:space="preserve"> PAGEREF _Toc157501163 \h </w:instrText>
        </w:r>
        <w:r>
          <w:rPr>
            <w:noProof/>
            <w:webHidden/>
          </w:rPr>
        </w:r>
        <w:r>
          <w:rPr>
            <w:noProof/>
            <w:webHidden/>
          </w:rPr>
          <w:fldChar w:fldCharType="separate"/>
        </w:r>
        <w:r>
          <w:rPr>
            <w:noProof/>
            <w:webHidden/>
          </w:rPr>
          <w:t>6</w:t>
        </w:r>
        <w:r>
          <w:rPr>
            <w:noProof/>
            <w:webHidden/>
          </w:rPr>
          <w:fldChar w:fldCharType="end"/>
        </w:r>
      </w:hyperlink>
    </w:p>
    <w:p w14:paraId="51B0B282" w14:textId="25543A42"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4" w:history="1">
        <w:r w:rsidRPr="00B40EF4">
          <w:rPr>
            <w:rStyle w:val="Hyperlink"/>
            <w:b/>
            <w:bCs/>
            <w:noProof/>
          </w:rPr>
          <w:t>Job Offer</w:t>
        </w:r>
        <w:r>
          <w:rPr>
            <w:noProof/>
            <w:webHidden/>
          </w:rPr>
          <w:tab/>
        </w:r>
        <w:r>
          <w:rPr>
            <w:noProof/>
            <w:webHidden/>
          </w:rPr>
          <w:fldChar w:fldCharType="begin"/>
        </w:r>
        <w:r>
          <w:rPr>
            <w:noProof/>
            <w:webHidden/>
          </w:rPr>
          <w:instrText xml:space="preserve"> PAGEREF _Toc157501164 \h </w:instrText>
        </w:r>
        <w:r>
          <w:rPr>
            <w:noProof/>
            <w:webHidden/>
          </w:rPr>
        </w:r>
        <w:r>
          <w:rPr>
            <w:noProof/>
            <w:webHidden/>
          </w:rPr>
          <w:fldChar w:fldCharType="separate"/>
        </w:r>
        <w:r>
          <w:rPr>
            <w:noProof/>
            <w:webHidden/>
          </w:rPr>
          <w:t>6</w:t>
        </w:r>
        <w:r>
          <w:rPr>
            <w:noProof/>
            <w:webHidden/>
          </w:rPr>
          <w:fldChar w:fldCharType="end"/>
        </w:r>
      </w:hyperlink>
    </w:p>
    <w:p w14:paraId="02BD0B82" w14:textId="248FEB22"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5" w:history="1">
        <w:r w:rsidRPr="00B40EF4">
          <w:rPr>
            <w:rStyle w:val="Hyperlink"/>
            <w:b/>
            <w:bCs/>
            <w:noProof/>
          </w:rPr>
          <w:t>Onboarding</w:t>
        </w:r>
        <w:r>
          <w:rPr>
            <w:noProof/>
            <w:webHidden/>
          </w:rPr>
          <w:tab/>
        </w:r>
        <w:r>
          <w:rPr>
            <w:noProof/>
            <w:webHidden/>
          </w:rPr>
          <w:fldChar w:fldCharType="begin"/>
        </w:r>
        <w:r>
          <w:rPr>
            <w:noProof/>
            <w:webHidden/>
          </w:rPr>
          <w:instrText xml:space="preserve"> PAGEREF _Toc157501165 \h </w:instrText>
        </w:r>
        <w:r>
          <w:rPr>
            <w:noProof/>
            <w:webHidden/>
          </w:rPr>
        </w:r>
        <w:r>
          <w:rPr>
            <w:noProof/>
            <w:webHidden/>
          </w:rPr>
          <w:fldChar w:fldCharType="separate"/>
        </w:r>
        <w:r>
          <w:rPr>
            <w:noProof/>
            <w:webHidden/>
          </w:rPr>
          <w:t>7</w:t>
        </w:r>
        <w:r>
          <w:rPr>
            <w:noProof/>
            <w:webHidden/>
          </w:rPr>
          <w:fldChar w:fldCharType="end"/>
        </w:r>
      </w:hyperlink>
    </w:p>
    <w:p w14:paraId="296F2B62" w14:textId="3452DCE4"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6" w:history="1">
        <w:r w:rsidRPr="00B40EF4">
          <w:rPr>
            <w:rStyle w:val="Hyperlink"/>
            <w:b/>
            <w:bCs/>
            <w:noProof/>
          </w:rPr>
          <w:t>Feedback</w:t>
        </w:r>
        <w:r>
          <w:rPr>
            <w:noProof/>
            <w:webHidden/>
          </w:rPr>
          <w:tab/>
        </w:r>
        <w:r>
          <w:rPr>
            <w:noProof/>
            <w:webHidden/>
          </w:rPr>
          <w:fldChar w:fldCharType="begin"/>
        </w:r>
        <w:r>
          <w:rPr>
            <w:noProof/>
            <w:webHidden/>
          </w:rPr>
          <w:instrText xml:space="preserve"> PAGEREF _Toc157501166 \h </w:instrText>
        </w:r>
        <w:r>
          <w:rPr>
            <w:noProof/>
            <w:webHidden/>
          </w:rPr>
        </w:r>
        <w:r>
          <w:rPr>
            <w:noProof/>
            <w:webHidden/>
          </w:rPr>
          <w:fldChar w:fldCharType="separate"/>
        </w:r>
        <w:r>
          <w:rPr>
            <w:noProof/>
            <w:webHidden/>
          </w:rPr>
          <w:t>7</w:t>
        </w:r>
        <w:r>
          <w:rPr>
            <w:noProof/>
            <w:webHidden/>
          </w:rPr>
          <w:fldChar w:fldCharType="end"/>
        </w:r>
      </w:hyperlink>
    </w:p>
    <w:p w14:paraId="28E00813" w14:textId="2F02B68A"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7" w:history="1">
        <w:r w:rsidRPr="00B40EF4">
          <w:rPr>
            <w:rStyle w:val="Hyperlink"/>
            <w:b/>
            <w:bCs/>
            <w:noProof/>
          </w:rPr>
          <w:t>Reasonable adjustments</w:t>
        </w:r>
        <w:r>
          <w:rPr>
            <w:noProof/>
            <w:webHidden/>
          </w:rPr>
          <w:tab/>
        </w:r>
        <w:r>
          <w:rPr>
            <w:noProof/>
            <w:webHidden/>
          </w:rPr>
          <w:fldChar w:fldCharType="begin"/>
        </w:r>
        <w:r>
          <w:rPr>
            <w:noProof/>
            <w:webHidden/>
          </w:rPr>
          <w:instrText xml:space="preserve"> PAGEREF _Toc157501167 \h </w:instrText>
        </w:r>
        <w:r>
          <w:rPr>
            <w:noProof/>
            <w:webHidden/>
          </w:rPr>
        </w:r>
        <w:r>
          <w:rPr>
            <w:noProof/>
            <w:webHidden/>
          </w:rPr>
          <w:fldChar w:fldCharType="separate"/>
        </w:r>
        <w:r>
          <w:rPr>
            <w:noProof/>
            <w:webHidden/>
          </w:rPr>
          <w:t>7</w:t>
        </w:r>
        <w:r>
          <w:rPr>
            <w:noProof/>
            <w:webHidden/>
          </w:rPr>
          <w:fldChar w:fldCharType="end"/>
        </w:r>
      </w:hyperlink>
    </w:p>
    <w:p w14:paraId="35A29798" w14:textId="75772358"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8" w:history="1">
        <w:r w:rsidRPr="00B40EF4">
          <w:rPr>
            <w:rStyle w:val="Hyperlink"/>
            <w:b/>
            <w:bCs/>
            <w:noProof/>
          </w:rPr>
          <w:t>Contact Details</w:t>
        </w:r>
        <w:r>
          <w:rPr>
            <w:noProof/>
            <w:webHidden/>
          </w:rPr>
          <w:tab/>
        </w:r>
        <w:r>
          <w:rPr>
            <w:noProof/>
            <w:webHidden/>
          </w:rPr>
          <w:fldChar w:fldCharType="begin"/>
        </w:r>
        <w:r>
          <w:rPr>
            <w:noProof/>
            <w:webHidden/>
          </w:rPr>
          <w:instrText xml:space="preserve"> PAGEREF _Toc157501168 \h </w:instrText>
        </w:r>
        <w:r>
          <w:rPr>
            <w:noProof/>
            <w:webHidden/>
          </w:rPr>
        </w:r>
        <w:r>
          <w:rPr>
            <w:noProof/>
            <w:webHidden/>
          </w:rPr>
          <w:fldChar w:fldCharType="separate"/>
        </w:r>
        <w:r>
          <w:rPr>
            <w:noProof/>
            <w:webHidden/>
          </w:rPr>
          <w:t>7</w:t>
        </w:r>
        <w:r>
          <w:rPr>
            <w:noProof/>
            <w:webHidden/>
          </w:rPr>
          <w:fldChar w:fldCharType="end"/>
        </w:r>
      </w:hyperlink>
    </w:p>
    <w:p w14:paraId="399E8221" w14:textId="73A9A23C"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69" w:history="1">
        <w:r w:rsidRPr="00B40EF4">
          <w:rPr>
            <w:rStyle w:val="Hyperlink"/>
            <w:b/>
            <w:bCs/>
            <w:noProof/>
          </w:rPr>
          <w:t>End of document.</w:t>
        </w:r>
        <w:r>
          <w:rPr>
            <w:noProof/>
            <w:webHidden/>
          </w:rPr>
          <w:tab/>
        </w:r>
        <w:r>
          <w:rPr>
            <w:noProof/>
            <w:webHidden/>
          </w:rPr>
          <w:fldChar w:fldCharType="begin"/>
        </w:r>
        <w:r>
          <w:rPr>
            <w:noProof/>
            <w:webHidden/>
          </w:rPr>
          <w:instrText xml:space="preserve"> PAGEREF _Toc157501169 \h </w:instrText>
        </w:r>
        <w:r>
          <w:rPr>
            <w:noProof/>
            <w:webHidden/>
          </w:rPr>
        </w:r>
        <w:r>
          <w:rPr>
            <w:noProof/>
            <w:webHidden/>
          </w:rPr>
          <w:fldChar w:fldCharType="separate"/>
        </w:r>
        <w:r>
          <w:rPr>
            <w:noProof/>
            <w:webHidden/>
          </w:rPr>
          <w:t>7</w:t>
        </w:r>
        <w:r>
          <w:rPr>
            <w:noProof/>
            <w:webHidden/>
          </w:rPr>
          <w:fldChar w:fldCharType="end"/>
        </w:r>
      </w:hyperlink>
    </w:p>
    <w:p w14:paraId="339B992D" w14:textId="10F2F2A6" w:rsidR="005B2484" w:rsidRDefault="005B2484" w:rsidP="005B2484">
      <w:pPr>
        <w:pStyle w:val="Heading2"/>
        <w:rPr>
          <w:b/>
          <w:bCs/>
          <w:sz w:val="32"/>
          <w:szCs w:val="32"/>
        </w:rPr>
      </w:pPr>
      <w:r w:rsidRPr="00D34145">
        <w:rPr>
          <w:b/>
          <w:bCs/>
          <w:sz w:val="32"/>
          <w:szCs w:val="32"/>
        </w:rPr>
        <w:fldChar w:fldCharType="end"/>
      </w:r>
      <w:r>
        <w:rPr>
          <w:b/>
          <w:bCs/>
          <w:sz w:val="32"/>
          <w:szCs w:val="32"/>
        </w:rPr>
        <w:br w:type="page"/>
      </w:r>
    </w:p>
    <w:p w14:paraId="73502B3C" w14:textId="77777777" w:rsidR="005B2484" w:rsidRPr="00672AE5" w:rsidRDefault="005B2484" w:rsidP="005B2484">
      <w:pPr>
        <w:pStyle w:val="Heading2"/>
        <w:rPr>
          <w:rFonts w:ascii="Trebuchet MS" w:hAnsi="Trebuchet MS"/>
          <w:b/>
          <w:bCs/>
          <w:color w:val="002B5B"/>
          <w:sz w:val="28"/>
          <w:szCs w:val="28"/>
        </w:rPr>
      </w:pPr>
      <w:bookmarkStart w:id="2" w:name="_Toc157501158"/>
      <w:r w:rsidRPr="00672AE5">
        <w:rPr>
          <w:rFonts w:ascii="Trebuchet MS" w:hAnsi="Trebuchet MS"/>
          <w:b/>
          <w:bCs/>
          <w:color w:val="002B5B"/>
          <w:sz w:val="28"/>
          <w:szCs w:val="28"/>
        </w:rPr>
        <w:lastRenderedPageBreak/>
        <w:t>Introduction</w:t>
      </w:r>
      <w:bookmarkEnd w:id="2"/>
    </w:p>
    <w:p w14:paraId="65979F78" w14:textId="77777777" w:rsidR="005B2484" w:rsidRPr="00672AE5" w:rsidRDefault="005B2484" w:rsidP="005B2484">
      <w:pPr>
        <w:rPr>
          <w:sz w:val="24"/>
          <w:szCs w:val="24"/>
        </w:rPr>
      </w:pPr>
    </w:p>
    <w:p w14:paraId="04CDB668"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Thank you for your interest in working for Guide Dogs! It is an exciting time with our refreshed 2023 Strategy, By My Side, to be joining the charity as it is doing more now than ever before to help people who are blind or partially sighted gain freedom and independence.</w:t>
      </w:r>
    </w:p>
    <w:p w14:paraId="62DB7844"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Guide Dogs is one of the UK’s best known and best loved charities. It is listed in the top 20 of the Charity Brand Index recognising our positive reputation and trustworthiness. Since our first guide dog partnerships were formed in 1931, we have transformed the lives of so many people with sight loss, helping them to get out of their homes and to live independent lives.</w:t>
      </w:r>
    </w:p>
    <w:p w14:paraId="18A1A34B"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More than 80 years later, our work is even more relevant. Every hour, someone in the UK starts to lose their sight. Today, there are almost two million people in the UK living with sight loss and by 2050, this figure could have doubled. We know we can do more to reach more children and adults for them to walk with us as we embark on our new strategy.</w:t>
      </w:r>
    </w:p>
    <w:p w14:paraId="0C023EE1"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We hope that this information pack will give you everything you need to know about us and about the role!</w:t>
      </w:r>
    </w:p>
    <w:p w14:paraId="4D32EDEB"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p>
    <w:p w14:paraId="35DE2258"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Best wishes,</w:t>
      </w:r>
    </w:p>
    <w:p w14:paraId="25D858DF"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The People Service Centre team</w:t>
      </w:r>
    </w:p>
    <w:p w14:paraId="77D620C0" w14:textId="77777777" w:rsidR="005B2484" w:rsidRDefault="005B2484" w:rsidP="005B2484">
      <w:pPr>
        <w:pStyle w:val="Heading2"/>
        <w:rPr>
          <w:rFonts w:ascii="Trebuchet MS" w:hAnsi="Trebuchet MS"/>
          <w:b/>
          <w:bCs/>
          <w:color w:val="002B5B"/>
          <w:sz w:val="28"/>
          <w:szCs w:val="28"/>
        </w:rPr>
      </w:pPr>
      <w:r w:rsidRPr="00672AE5">
        <w:rPr>
          <w:color w:val="auto"/>
          <w:sz w:val="24"/>
          <w:szCs w:val="24"/>
        </w:rPr>
        <w:br w:type="page"/>
      </w:r>
      <w:bookmarkStart w:id="3" w:name="_Toc56167246"/>
      <w:bookmarkStart w:id="4" w:name="_Toc157501159"/>
      <w:r>
        <w:rPr>
          <w:rFonts w:ascii="Trebuchet MS" w:hAnsi="Trebuchet MS"/>
          <w:b/>
          <w:bCs/>
          <w:color w:val="002B5B"/>
          <w:sz w:val="28"/>
          <w:szCs w:val="28"/>
        </w:rPr>
        <w:lastRenderedPageBreak/>
        <w:t>Overview of the role</w:t>
      </w:r>
      <w:bookmarkEnd w:id="3"/>
      <w:bookmarkEnd w:id="4"/>
    </w:p>
    <w:p w14:paraId="6CB3595D" w14:textId="77777777" w:rsidR="005B2484" w:rsidRDefault="005B2484" w:rsidP="005B2484">
      <w:pPr>
        <w:rPr>
          <w:sz w:val="24"/>
          <w:szCs w:val="24"/>
        </w:rPr>
      </w:pPr>
      <w:r w:rsidRPr="00E02903">
        <w:rPr>
          <w:sz w:val="24"/>
          <w:szCs w:val="24"/>
        </w:rPr>
        <w:t>Access Assistants, also known as Support Workers</w:t>
      </w:r>
      <w:r>
        <w:rPr>
          <w:sz w:val="24"/>
          <w:szCs w:val="24"/>
        </w:rPr>
        <w:t xml:space="preserve"> in some Organisations, </w:t>
      </w:r>
      <w:r w:rsidRPr="00E02903">
        <w:rPr>
          <w:sz w:val="24"/>
          <w:szCs w:val="24"/>
        </w:rPr>
        <w:t xml:space="preserve">support members of staff with disabilities to be able to fulfil their roles. Due to the nature of our Organisation, most Access Assistants are recruited to support members of staff with visual impairments. </w:t>
      </w:r>
      <w:r>
        <w:rPr>
          <w:sz w:val="24"/>
          <w:szCs w:val="24"/>
        </w:rPr>
        <w:t xml:space="preserve">The </w:t>
      </w:r>
      <w:r w:rsidRPr="00E02903">
        <w:rPr>
          <w:sz w:val="24"/>
          <w:szCs w:val="24"/>
        </w:rPr>
        <w:t>important thing about the Access Assistant role is that it is to support the member of staff to be able to fulfil their role, it is not to do the role for the member of staff.</w:t>
      </w:r>
    </w:p>
    <w:p w14:paraId="3778291D" w14:textId="77777777" w:rsidR="005B2484" w:rsidRDefault="005B2484" w:rsidP="005B2484">
      <w:pPr>
        <w:rPr>
          <w:sz w:val="24"/>
          <w:szCs w:val="24"/>
        </w:rPr>
      </w:pPr>
    </w:p>
    <w:p w14:paraId="71E8F464" w14:textId="10F4949F" w:rsidR="00476129" w:rsidRDefault="005B2484" w:rsidP="005B2484">
      <w:pPr>
        <w:rPr>
          <w:sz w:val="24"/>
          <w:szCs w:val="24"/>
        </w:rPr>
      </w:pPr>
      <w:r>
        <w:rPr>
          <w:sz w:val="24"/>
          <w:szCs w:val="24"/>
        </w:rPr>
        <w:t>A</w:t>
      </w:r>
      <w:r w:rsidRPr="00E02903">
        <w:rPr>
          <w:sz w:val="24"/>
          <w:szCs w:val="24"/>
        </w:rPr>
        <w:t xml:space="preserve"> close </w:t>
      </w:r>
      <w:r>
        <w:rPr>
          <w:sz w:val="24"/>
          <w:szCs w:val="24"/>
        </w:rPr>
        <w:t xml:space="preserve">and trusting </w:t>
      </w:r>
      <w:r w:rsidRPr="00E02903">
        <w:rPr>
          <w:sz w:val="24"/>
          <w:szCs w:val="24"/>
        </w:rPr>
        <w:t>working relationship is extremely important</w:t>
      </w:r>
      <w:r>
        <w:rPr>
          <w:sz w:val="24"/>
          <w:szCs w:val="24"/>
        </w:rPr>
        <w:t xml:space="preserve"> between an Access Assistant and the employee they are supporting, as well as </w:t>
      </w:r>
      <w:r w:rsidR="003A5E28">
        <w:rPr>
          <w:sz w:val="24"/>
          <w:szCs w:val="24"/>
        </w:rPr>
        <w:t xml:space="preserve">a person-centred approach, </w:t>
      </w:r>
      <w:r>
        <w:rPr>
          <w:sz w:val="24"/>
          <w:szCs w:val="24"/>
        </w:rPr>
        <w:t>communication skills</w:t>
      </w:r>
      <w:r w:rsidR="003A5E28">
        <w:rPr>
          <w:sz w:val="24"/>
          <w:szCs w:val="24"/>
        </w:rPr>
        <w:t xml:space="preserve">, flexibility and </w:t>
      </w:r>
      <w:r>
        <w:rPr>
          <w:sz w:val="24"/>
          <w:szCs w:val="24"/>
        </w:rPr>
        <w:t>understanding.</w:t>
      </w:r>
      <w:r w:rsidR="00476129">
        <w:rPr>
          <w:sz w:val="24"/>
          <w:szCs w:val="24"/>
        </w:rPr>
        <w:t xml:space="preserve"> A clear understanding and respect for the boundaries of the role is critical in allowing this close working relationship to be </w:t>
      </w:r>
      <w:proofErr w:type="gramStart"/>
      <w:r w:rsidR="00476129">
        <w:rPr>
          <w:sz w:val="24"/>
          <w:szCs w:val="24"/>
        </w:rPr>
        <w:t>successful;</w:t>
      </w:r>
      <w:proofErr w:type="gramEnd"/>
      <w:r w:rsidR="00476129">
        <w:rPr>
          <w:sz w:val="24"/>
          <w:szCs w:val="24"/>
        </w:rPr>
        <w:t xml:space="preserve"> supporting the individual to fulfil their role themself without doing it for them. </w:t>
      </w:r>
    </w:p>
    <w:p w14:paraId="59A58110" w14:textId="77777777" w:rsidR="005B2484" w:rsidRDefault="005B2484" w:rsidP="005B2484">
      <w:pPr>
        <w:rPr>
          <w:sz w:val="24"/>
          <w:szCs w:val="24"/>
        </w:rPr>
      </w:pPr>
    </w:p>
    <w:p w14:paraId="3D551B01" w14:textId="5CFE7E13" w:rsidR="005B2484" w:rsidRDefault="005B2484" w:rsidP="005B2484">
      <w:pPr>
        <w:rPr>
          <w:sz w:val="24"/>
          <w:szCs w:val="24"/>
        </w:rPr>
      </w:pPr>
      <w:r>
        <w:rPr>
          <w:sz w:val="24"/>
          <w:szCs w:val="24"/>
        </w:rPr>
        <w:t xml:space="preserve">Please refer to the job description, attached to the job advert for details of the Access Assistant role in general, as well as the person specification criteria </w:t>
      </w:r>
      <w:r w:rsidR="003A5E28">
        <w:rPr>
          <w:sz w:val="24"/>
          <w:szCs w:val="24"/>
        </w:rPr>
        <w:t xml:space="preserve">required for the position. This is the detail </w:t>
      </w:r>
      <w:r>
        <w:rPr>
          <w:sz w:val="24"/>
          <w:szCs w:val="24"/>
        </w:rPr>
        <w:t xml:space="preserve">to address within an application </w:t>
      </w:r>
      <w:r w:rsidR="003A5E28">
        <w:rPr>
          <w:sz w:val="24"/>
          <w:szCs w:val="24"/>
        </w:rPr>
        <w:t xml:space="preserve">for this role </w:t>
      </w:r>
      <w:r>
        <w:rPr>
          <w:sz w:val="24"/>
          <w:szCs w:val="24"/>
        </w:rPr>
        <w:t>as this is what will be reviewed as part of the shortlisting exercise.</w:t>
      </w:r>
    </w:p>
    <w:p w14:paraId="04F9C730" w14:textId="77777777" w:rsidR="005B2484" w:rsidRDefault="005B2484" w:rsidP="005B2484">
      <w:pPr>
        <w:rPr>
          <w:sz w:val="24"/>
          <w:szCs w:val="24"/>
        </w:rPr>
      </w:pPr>
    </w:p>
    <w:p w14:paraId="7D5B3D66" w14:textId="328DA99D" w:rsidR="005B2484" w:rsidRPr="0050555E" w:rsidRDefault="005B2484" w:rsidP="005B2484">
      <w:pPr>
        <w:rPr>
          <w:sz w:val="24"/>
          <w:szCs w:val="24"/>
        </w:rPr>
      </w:pPr>
      <w:r w:rsidRPr="0050555E">
        <w:rPr>
          <w:sz w:val="24"/>
          <w:szCs w:val="24"/>
        </w:rPr>
        <w:t xml:space="preserve">This </w:t>
      </w:r>
      <w:r w:rsidR="003A5E28" w:rsidRPr="0050555E">
        <w:rPr>
          <w:sz w:val="24"/>
          <w:szCs w:val="24"/>
        </w:rPr>
        <w:t xml:space="preserve">specific </w:t>
      </w:r>
      <w:r w:rsidRPr="0050555E">
        <w:rPr>
          <w:sz w:val="24"/>
          <w:szCs w:val="24"/>
        </w:rPr>
        <w:t xml:space="preserve">Access Assistant position is to support a member of staff that is </w:t>
      </w:r>
      <w:r w:rsidR="00BA1EAC" w:rsidRPr="0050555E">
        <w:rPr>
          <w:sz w:val="24"/>
          <w:szCs w:val="24"/>
        </w:rPr>
        <w:t xml:space="preserve">a </w:t>
      </w:r>
      <w:r w:rsidR="008F67AD" w:rsidRPr="0050555E">
        <w:rPr>
          <w:sz w:val="24"/>
          <w:szCs w:val="24"/>
        </w:rPr>
        <w:t xml:space="preserve">dog Training Support Coordinator </w:t>
      </w:r>
      <w:r w:rsidRPr="0050555E">
        <w:rPr>
          <w:sz w:val="24"/>
          <w:szCs w:val="24"/>
        </w:rPr>
        <w:t xml:space="preserve">within </w:t>
      </w:r>
      <w:r w:rsidR="00BA1EAC" w:rsidRPr="0050555E">
        <w:rPr>
          <w:sz w:val="24"/>
          <w:szCs w:val="24"/>
        </w:rPr>
        <w:t xml:space="preserve">the </w:t>
      </w:r>
      <w:r w:rsidR="008F67AD" w:rsidRPr="0050555E">
        <w:rPr>
          <w:sz w:val="24"/>
          <w:szCs w:val="24"/>
        </w:rPr>
        <w:t>Canine Assisted Services</w:t>
      </w:r>
      <w:r w:rsidRPr="0050555E">
        <w:rPr>
          <w:sz w:val="24"/>
          <w:szCs w:val="24"/>
        </w:rPr>
        <w:t xml:space="preserve"> Team. Specific tasks for the role will </w:t>
      </w:r>
      <w:proofErr w:type="gramStart"/>
      <w:r w:rsidRPr="0050555E">
        <w:rPr>
          <w:sz w:val="24"/>
          <w:szCs w:val="24"/>
        </w:rPr>
        <w:t>include;</w:t>
      </w:r>
      <w:proofErr w:type="gramEnd"/>
    </w:p>
    <w:p w14:paraId="304F5E67" w14:textId="77777777" w:rsidR="005B2484" w:rsidRPr="0050555E" w:rsidRDefault="005B2484" w:rsidP="005B2484">
      <w:pPr>
        <w:rPr>
          <w:sz w:val="24"/>
          <w:szCs w:val="24"/>
        </w:rPr>
      </w:pPr>
    </w:p>
    <w:p w14:paraId="30273B0A" w14:textId="4284509B" w:rsidR="00476129" w:rsidRPr="0050555E" w:rsidRDefault="008F67AD" w:rsidP="00702957">
      <w:pPr>
        <w:pStyle w:val="ListParagraph"/>
        <w:numPr>
          <w:ilvl w:val="0"/>
          <w:numId w:val="4"/>
        </w:numPr>
        <w:rPr>
          <w:sz w:val="24"/>
          <w:szCs w:val="24"/>
        </w:rPr>
      </w:pPr>
      <w:r w:rsidRPr="0050555E">
        <w:rPr>
          <w:sz w:val="24"/>
          <w:szCs w:val="24"/>
        </w:rPr>
        <w:t>To support our member of staff with accessibility around the building, i.e. holding open doors and carrying bags when required.</w:t>
      </w:r>
    </w:p>
    <w:p w14:paraId="6A43E10B" w14:textId="19A119E4" w:rsidR="008F67AD" w:rsidRPr="0050555E" w:rsidRDefault="008F67AD" w:rsidP="00702957">
      <w:pPr>
        <w:pStyle w:val="ListParagraph"/>
        <w:numPr>
          <w:ilvl w:val="0"/>
          <w:numId w:val="4"/>
        </w:numPr>
        <w:rPr>
          <w:sz w:val="24"/>
          <w:szCs w:val="24"/>
        </w:rPr>
      </w:pPr>
      <w:r w:rsidRPr="0050555E">
        <w:rPr>
          <w:sz w:val="24"/>
          <w:szCs w:val="24"/>
        </w:rPr>
        <w:t>Support with translation of speech when required.</w:t>
      </w:r>
    </w:p>
    <w:p w14:paraId="740BC1CA" w14:textId="3550D3B4" w:rsidR="00702957" w:rsidRPr="0050555E" w:rsidRDefault="00702957" w:rsidP="00702957">
      <w:pPr>
        <w:pStyle w:val="ListParagraph"/>
        <w:numPr>
          <w:ilvl w:val="0"/>
          <w:numId w:val="4"/>
        </w:numPr>
        <w:rPr>
          <w:sz w:val="24"/>
          <w:szCs w:val="24"/>
        </w:rPr>
      </w:pPr>
      <w:r w:rsidRPr="0050555E">
        <w:rPr>
          <w:sz w:val="24"/>
          <w:szCs w:val="24"/>
        </w:rPr>
        <w:t xml:space="preserve">Notes taken during meetings, both virtual and in person. </w:t>
      </w:r>
    </w:p>
    <w:p w14:paraId="321D852E" w14:textId="79283E5B" w:rsidR="008F67AD" w:rsidRPr="0050555E" w:rsidRDefault="008F67AD" w:rsidP="00702957">
      <w:pPr>
        <w:pStyle w:val="ListParagraph"/>
        <w:numPr>
          <w:ilvl w:val="0"/>
          <w:numId w:val="4"/>
        </w:numPr>
        <w:rPr>
          <w:sz w:val="24"/>
          <w:szCs w:val="24"/>
        </w:rPr>
      </w:pPr>
      <w:r w:rsidRPr="0050555E">
        <w:rPr>
          <w:sz w:val="24"/>
          <w:szCs w:val="24"/>
        </w:rPr>
        <w:t xml:space="preserve">To use the phone on behalf of our staff member when required </w:t>
      </w:r>
    </w:p>
    <w:p w14:paraId="7162796C" w14:textId="442619F3" w:rsidR="00333C5B" w:rsidRPr="0050555E" w:rsidRDefault="00646783" w:rsidP="008F67AD">
      <w:pPr>
        <w:pStyle w:val="ListParagraph"/>
        <w:numPr>
          <w:ilvl w:val="0"/>
          <w:numId w:val="4"/>
        </w:numPr>
        <w:rPr>
          <w:sz w:val="24"/>
          <w:szCs w:val="24"/>
        </w:rPr>
      </w:pPr>
      <w:r w:rsidRPr="0050555E">
        <w:rPr>
          <w:sz w:val="24"/>
          <w:szCs w:val="24"/>
        </w:rPr>
        <w:t xml:space="preserve">Good knowledge of Microsoft Excel Spreadsheets and database management. </w:t>
      </w:r>
    </w:p>
    <w:p w14:paraId="0D1A8A57" w14:textId="08E43C66" w:rsidR="00702957" w:rsidRPr="0050555E" w:rsidRDefault="004751F0" w:rsidP="00702957">
      <w:pPr>
        <w:pStyle w:val="ListParagraph"/>
        <w:numPr>
          <w:ilvl w:val="0"/>
          <w:numId w:val="4"/>
        </w:numPr>
        <w:rPr>
          <w:sz w:val="24"/>
          <w:szCs w:val="24"/>
        </w:rPr>
      </w:pPr>
      <w:r w:rsidRPr="0050555E">
        <w:rPr>
          <w:sz w:val="24"/>
          <w:szCs w:val="24"/>
        </w:rPr>
        <w:t xml:space="preserve">Occasional </w:t>
      </w:r>
      <w:r w:rsidR="008F67AD" w:rsidRPr="0050555E">
        <w:rPr>
          <w:sz w:val="24"/>
          <w:szCs w:val="24"/>
        </w:rPr>
        <w:t>support when travelling via public transport and willingness to stay overnight when required in hotels. To cover the whole of the UK.</w:t>
      </w:r>
    </w:p>
    <w:p w14:paraId="12FE1859" w14:textId="6F5048E0" w:rsidR="00064D6A" w:rsidRPr="0050555E" w:rsidRDefault="006E2AA5" w:rsidP="00702957">
      <w:pPr>
        <w:pStyle w:val="ListParagraph"/>
        <w:numPr>
          <w:ilvl w:val="0"/>
          <w:numId w:val="4"/>
        </w:numPr>
        <w:rPr>
          <w:sz w:val="24"/>
          <w:szCs w:val="24"/>
        </w:rPr>
      </w:pPr>
      <w:r w:rsidRPr="0050555E">
        <w:rPr>
          <w:sz w:val="24"/>
          <w:szCs w:val="24"/>
        </w:rPr>
        <w:t>Flexibility with starting and finishing hours. Our core hours are 9-5, however there may be times when required to start or finish later.</w:t>
      </w:r>
    </w:p>
    <w:p w14:paraId="59E28A35" w14:textId="35CEFEB1" w:rsidR="00064D6A" w:rsidRPr="0050555E" w:rsidRDefault="00064D6A" w:rsidP="00064D6A">
      <w:pPr>
        <w:pStyle w:val="ListParagraph"/>
        <w:ind w:left="720"/>
        <w:rPr>
          <w:sz w:val="24"/>
          <w:szCs w:val="24"/>
        </w:rPr>
      </w:pPr>
    </w:p>
    <w:p w14:paraId="624434EA" w14:textId="77777777" w:rsidR="00064D6A" w:rsidRPr="0050555E" w:rsidRDefault="00064D6A" w:rsidP="00064D6A">
      <w:pPr>
        <w:pStyle w:val="ListParagraph"/>
        <w:ind w:left="720"/>
        <w:rPr>
          <w:sz w:val="24"/>
          <w:szCs w:val="24"/>
        </w:rPr>
      </w:pPr>
    </w:p>
    <w:p w14:paraId="0338575E" w14:textId="2747D457" w:rsidR="00476129" w:rsidRPr="0050555E" w:rsidRDefault="00476129" w:rsidP="00476129">
      <w:pPr>
        <w:rPr>
          <w:sz w:val="24"/>
          <w:szCs w:val="24"/>
        </w:rPr>
      </w:pPr>
      <w:r w:rsidRPr="0050555E">
        <w:rPr>
          <w:sz w:val="24"/>
          <w:szCs w:val="24"/>
        </w:rPr>
        <w:t xml:space="preserve">The ideal candidate for this Access Assistant role will demonstrate the following </w:t>
      </w:r>
      <w:r w:rsidR="00BA5108" w:rsidRPr="0050555E">
        <w:rPr>
          <w:sz w:val="24"/>
          <w:szCs w:val="24"/>
        </w:rPr>
        <w:t>criteria, in addition to those specified within the job description</w:t>
      </w:r>
      <w:proofErr w:type="gramStart"/>
      <w:r w:rsidR="00BA5108" w:rsidRPr="0050555E">
        <w:rPr>
          <w:sz w:val="24"/>
          <w:szCs w:val="24"/>
        </w:rPr>
        <w:t>.;</w:t>
      </w:r>
      <w:proofErr w:type="gramEnd"/>
    </w:p>
    <w:p w14:paraId="09A9CD13" w14:textId="77777777" w:rsidR="00BA5108" w:rsidRPr="0050555E" w:rsidRDefault="00BA5108" w:rsidP="00476129">
      <w:pPr>
        <w:rPr>
          <w:sz w:val="24"/>
          <w:szCs w:val="24"/>
        </w:rPr>
      </w:pPr>
    </w:p>
    <w:p w14:paraId="7A300CB4" w14:textId="46273D75" w:rsidR="00BA5108" w:rsidRPr="0050555E" w:rsidRDefault="005F5244" w:rsidP="0024662B">
      <w:pPr>
        <w:pStyle w:val="ListParagraph"/>
        <w:numPr>
          <w:ilvl w:val="0"/>
          <w:numId w:val="6"/>
        </w:numPr>
        <w:rPr>
          <w:sz w:val="24"/>
          <w:szCs w:val="24"/>
        </w:rPr>
      </w:pPr>
      <w:r w:rsidRPr="0050555E">
        <w:rPr>
          <w:sz w:val="24"/>
          <w:szCs w:val="24"/>
        </w:rPr>
        <w:t>Someone who likes dogs!</w:t>
      </w:r>
    </w:p>
    <w:p w14:paraId="0779214A" w14:textId="4EB9FC7D" w:rsidR="005F5244" w:rsidRPr="0050555E" w:rsidRDefault="005F5244" w:rsidP="0024662B">
      <w:pPr>
        <w:pStyle w:val="ListParagraph"/>
        <w:numPr>
          <w:ilvl w:val="0"/>
          <w:numId w:val="6"/>
        </w:numPr>
        <w:rPr>
          <w:sz w:val="24"/>
          <w:szCs w:val="24"/>
        </w:rPr>
      </w:pPr>
      <w:r w:rsidRPr="0050555E">
        <w:rPr>
          <w:sz w:val="24"/>
          <w:szCs w:val="24"/>
        </w:rPr>
        <w:t>Someone who is personable and gets on with our member of staff</w:t>
      </w:r>
      <w:r w:rsidR="008F67AD" w:rsidRPr="0050555E">
        <w:rPr>
          <w:sz w:val="24"/>
          <w:szCs w:val="24"/>
        </w:rPr>
        <w:t>, cheerful and bubbly!</w:t>
      </w:r>
    </w:p>
    <w:p w14:paraId="1DE14522" w14:textId="799CEED8" w:rsidR="005F5244" w:rsidRPr="0050555E" w:rsidRDefault="00AB2213" w:rsidP="0024662B">
      <w:pPr>
        <w:pStyle w:val="ListParagraph"/>
        <w:numPr>
          <w:ilvl w:val="0"/>
          <w:numId w:val="6"/>
        </w:numPr>
        <w:rPr>
          <w:sz w:val="24"/>
          <w:szCs w:val="24"/>
        </w:rPr>
      </w:pPr>
      <w:r w:rsidRPr="0050555E">
        <w:rPr>
          <w:sz w:val="24"/>
          <w:szCs w:val="24"/>
        </w:rPr>
        <w:t>Computer literate and able to/interested in learning to use new pieces of software.</w:t>
      </w:r>
    </w:p>
    <w:p w14:paraId="663FE5F1" w14:textId="017DCF74" w:rsidR="008F67AD" w:rsidRPr="0050555E" w:rsidRDefault="008F67AD" w:rsidP="0024662B">
      <w:pPr>
        <w:pStyle w:val="ListParagraph"/>
        <w:numPr>
          <w:ilvl w:val="0"/>
          <w:numId w:val="6"/>
        </w:numPr>
        <w:rPr>
          <w:sz w:val="24"/>
          <w:szCs w:val="24"/>
        </w:rPr>
      </w:pPr>
      <w:r w:rsidRPr="0050555E">
        <w:rPr>
          <w:sz w:val="24"/>
          <w:szCs w:val="24"/>
        </w:rPr>
        <w:t>Someone who has experience of working alongside someone with limited speech and patience to learn.</w:t>
      </w:r>
    </w:p>
    <w:p w14:paraId="4A52D3D1" w14:textId="55993A5B" w:rsidR="008F67AD" w:rsidRPr="0050555E" w:rsidRDefault="008F67AD" w:rsidP="0024662B">
      <w:pPr>
        <w:pStyle w:val="ListParagraph"/>
        <w:numPr>
          <w:ilvl w:val="0"/>
          <w:numId w:val="6"/>
        </w:numPr>
        <w:rPr>
          <w:sz w:val="24"/>
          <w:szCs w:val="24"/>
        </w:rPr>
      </w:pPr>
      <w:r w:rsidRPr="0050555E">
        <w:rPr>
          <w:sz w:val="24"/>
          <w:szCs w:val="24"/>
        </w:rPr>
        <w:t>Is supportive and will assist our member of staff to be independent in their role!</w:t>
      </w:r>
    </w:p>
    <w:p w14:paraId="530B75BF" w14:textId="48658D63" w:rsidR="008F67AD" w:rsidRPr="0050555E" w:rsidRDefault="008F67AD" w:rsidP="0024662B">
      <w:pPr>
        <w:pStyle w:val="ListParagraph"/>
        <w:numPr>
          <w:ilvl w:val="0"/>
          <w:numId w:val="6"/>
        </w:numPr>
        <w:rPr>
          <w:sz w:val="24"/>
          <w:szCs w:val="24"/>
        </w:rPr>
      </w:pPr>
      <w:r w:rsidRPr="0050555E">
        <w:rPr>
          <w:sz w:val="24"/>
          <w:szCs w:val="24"/>
        </w:rPr>
        <w:t>A sense of humour!</w:t>
      </w:r>
    </w:p>
    <w:p w14:paraId="4DF01F69" w14:textId="77777777" w:rsidR="005B2484" w:rsidRPr="0050555E" w:rsidRDefault="005B2484" w:rsidP="005B2484">
      <w:pPr>
        <w:pStyle w:val="Heading2"/>
        <w:rPr>
          <w:rFonts w:ascii="Trebuchet MS" w:eastAsia="Trebuchet MS" w:hAnsi="Trebuchet MS" w:cs="Trebuchet MS"/>
          <w:color w:val="auto"/>
          <w:sz w:val="24"/>
          <w:szCs w:val="24"/>
        </w:rPr>
      </w:pPr>
    </w:p>
    <w:p w14:paraId="0FF1D517" w14:textId="19F0FE78" w:rsidR="005B2484" w:rsidRPr="008C189C" w:rsidRDefault="00982219" w:rsidP="005B2484">
      <w:pPr>
        <w:rPr>
          <w:sz w:val="24"/>
          <w:szCs w:val="24"/>
        </w:rPr>
      </w:pPr>
      <w:r w:rsidRPr="0050555E">
        <w:rPr>
          <w:sz w:val="24"/>
          <w:szCs w:val="24"/>
        </w:rPr>
        <w:t xml:space="preserve">This team is based in </w:t>
      </w:r>
      <w:r w:rsidR="008F67AD" w:rsidRPr="0050555E">
        <w:rPr>
          <w:sz w:val="24"/>
          <w:szCs w:val="24"/>
        </w:rPr>
        <w:t>Redbridge, Essex</w:t>
      </w:r>
      <w:r w:rsidRPr="0050555E">
        <w:rPr>
          <w:sz w:val="24"/>
          <w:szCs w:val="24"/>
        </w:rPr>
        <w:t xml:space="preserve">. </w:t>
      </w:r>
      <w:r w:rsidR="00BA5108" w:rsidRPr="0050555E">
        <w:rPr>
          <w:sz w:val="24"/>
          <w:szCs w:val="24"/>
        </w:rPr>
        <w:t xml:space="preserve">By supporting the </w:t>
      </w:r>
      <w:r w:rsidR="008F67AD" w:rsidRPr="0050555E">
        <w:rPr>
          <w:sz w:val="24"/>
          <w:szCs w:val="24"/>
        </w:rPr>
        <w:t xml:space="preserve">Dog Training Support </w:t>
      </w:r>
      <w:r w:rsidR="008F67AD" w:rsidRPr="0050555E">
        <w:rPr>
          <w:sz w:val="24"/>
          <w:szCs w:val="24"/>
        </w:rPr>
        <w:lastRenderedPageBreak/>
        <w:t>Coordinator</w:t>
      </w:r>
      <w:r w:rsidR="00BA5108" w:rsidRPr="0050555E">
        <w:rPr>
          <w:sz w:val="24"/>
          <w:szCs w:val="24"/>
        </w:rPr>
        <w:t xml:space="preserve"> to fulfil their role, you will be helping people with sight loss to live the life they choose by </w:t>
      </w:r>
      <w:r w:rsidR="00441A1B" w:rsidRPr="0050555E">
        <w:rPr>
          <w:sz w:val="24"/>
          <w:szCs w:val="24"/>
        </w:rPr>
        <w:t>supporting a staff member who</w:t>
      </w:r>
      <w:r w:rsidR="00441A1B">
        <w:rPr>
          <w:sz w:val="24"/>
          <w:szCs w:val="24"/>
        </w:rPr>
        <w:t xml:space="preserve"> </w:t>
      </w:r>
      <w:r w:rsidR="008F67AD">
        <w:rPr>
          <w:sz w:val="24"/>
          <w:szCs w:val="24"/>
        </w:rPr>
        <w:t xml:space="preserve">manages and supports our large fostering scheme at our training school. </w:t>
      </w:r>
    </w:p>
    <w:p w14:paraId="4B8893F1" w14:textId="77777777" w:rsidR="005B2484" w:rsidRPr="00E935B8" w:rsidRDefault="005B2484" w:rsidP="005B2484">
      <w:pPr>
        <w:rPr>
          <w:sz w:val="24"/>
          <w:szCs w:val="24"/>
        </w:rPr>
      </w:pPr>
    </w:p>
    <w:p w14:paraId="461BE720" w14:textId="77777777" w:rsidR="00700079" w:rsidRPr="00394D9E" w:rsidRDefault="00700079" w:rsidP="00700079">
      <w:pPr>
        <w:pStyle w:val="Heading2"/>
        <w:rPr>
          <w:rFonts w:ascii="Trebuchet MS" w:hAnsi="Trebuchet MS"/>
          <w:b/>
          <w:bCs/>
          <w:color w:val="002B5B"/>
          <w:sz w:val="28"/>
          <w:szCs w:val="28"/>
        </w:rPr>
      </w:pPr>
      <w:bookmarkStart w:id="5" w:name="_Toc59189810"/>
      <w:bookmarkStart w:id="6" w:name="_Toc157501160"/>
      <w:r w:rsidRPr="00394D9E">
        <w:rPr>
          <w:rFonts w:ascii="Trebuchet MS" w:hAnsi="Trebuchet MS"/>
          <w:b/>
          <w:bCs/>
          <w:color w:val="002B5B"/>
          <w:sz w:val="28"/>
          <w:szCs w:val="28"/>
        </w:rPr>
        <w:t>Benefits we offer our employees</w:t>
      </w:r>
      <w:bookmarkEnd w:id="5"/>
      <w:bookmarkEnd w:id="6"/>
    </w:p>
    <w:p w14:paraId="377E8108" w14:textId="77777777" w:rsidR="00700079" w:rsidRPr="00C765AB" w:rsidRDefault="00700079" w:rsidP="00700079">
      <w:pPr>
        <w:rPr>
          <w:sz w:val="24"/>
          <w:szCs w:val="24"/>
        </w:rPr>
      </w:pPr>
    </w:p>
    <w:p w14:paraId="0B28D18C" w14:textId="77777777" w:rsidR="00700079" w:rsidRPr="00C765AB" w:rsidRDefault="00700079" w:rsidP="00700079">
      <w:pPr>
        <w:rPr>
          <w:sz w:val="24"/>
          <w:szCs w:val="24"/>
        </w:rPr>
      </w:pPr>
      <w:r w:rsidRPr="00C765AB">
        <w:rPr>
          <w:sz w:val="24"/>
          <w:szCs w:val="24"/>
        </w:rPr>
        <w:t>We believe that wellbeing at work is about creating an environment to promote a state of contentment which allows all employees to flourish and achieve their full potential for the benefit of themselves and for Guide Dogs. As a member of staff</w:t>
      </w:r>
      <w:r>
        <w:rPr>
          <w:sz w:val="24"/>
          <w:szCs w:val="24"/>
        </w:rPr>
        <w:t>,</w:t>
      </w:r>
      <w:r w:rsidRPr="00C765AB">
        <w:rPr>
          <w:sz w:val="24"/>
          <w:szCs w:val="24"/>
        </w:rPr>
        <w:t xml:space="preserve"> we offer you a wide range of benefits to suit your individual needs:</w:t>
      </w:r>
    </w:p>
    <w:p w14:paraId="37FB9FD5" w14:textId="77777777" w:rsidR="00700079" w:rsidRPr="00C765AB" w:rsidRDefault="00700079" w:rsidP="00700079">
      <w:pPr>
        <w:rPr>
          <w:sz w:val="24"/>
          <w:szCs w:val="24"/>
        </w:rPr>
      </w:pPr>
    </w:p>
    <w:p w14:paraId="4B2F7C27"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26 days holiday plus Bank holidays (rising to 28 days after 3 years’ service).</w:t>
      </w:r>
    </w:p>
    <w:p w14:paraId="77BAD2D5" w14:textId="77777777" w:rsidR="00700079" w:rsidRPr="00C765AB" w:rsidRDefault="00700079" w:rsidP="00700079">
      <w:pPr>
        <w:rPr>
          <w:sz w:val="24"/>
          <w:szCs w:val="24"/>
        </w:rPr>
      </w:pPr>
    </w:p>
    <w:p w14:paraId="55374072"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 xml:space="preserve">Defined Contribution Personal Pension Plan – New employees, who meet the eligibility criteria, will be automatically enrolled into the DC Plan upon their third month of employment. The pension contribution level for automatic enrolment is 3% employee and 5% employer. However, once you are a member you may wish to increase your level of pension contribution and Guide Dogs will match your contribution plus 2%, up to a maximum of 9%.  </w:t>
      </w:r>
    </w:p>
    <w:p w14:paraId="43B0340C" w14:textId="77777777" w:rsidR="00700079" w:rsidRPr="00C765AB" w:rsidRDefault="00700079" w:rsidP="00700079">
      <w:pPr>
        <w:rPr>
          <w:sz w:val="24"/>
          <w:szCs w:val="24"/>
        </w:rPr>
      </w:pPr>
    </w:p>
    <w:p w14:paraId="59C99A02"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 xml:space="preserve">A choice of Flexible Benefits – An amount equivalent to 3% of salary is given to employees to purchase benefits though an on-line portal. There are a range of options to suit personal circumstances and preferences. These </w:t>
      </w:r>
      <w:proofErr w:type="gramStart"/>
      <w:r w:rsidRPr="00C765AB">
        <w:rPr>
          <w:sz w:val="24"/>
          <w:szCs w:val="24"/>
        </w:rPr>
        <w:t>include:</w:t>
      </w:r>
      <w:proofErr w:type="gramEnd"/>
      <w:r w:rsidRPr="00C765AB">
        <w:rPr>
          <w:sz w:val="24"/>
          <w:szCs w:val="24"/>
        </w:rPr>
        <w:t xml:space="preserve"> Gym Membership, Travel Insurance, Healthcare and Hospital Treatment Plan, Dental Insurance, Additional Life Assurance, Health Screening, buying and selling annual leave (up to 3 days), Cashback to salary (up to 2% of salary equivalent).</w:t>
      </w:r>
    </w:p>
    <w:p w14:paraId="26261CEA" w14:textId="77777777" w:rsidR="00700079" w:rsidRPr="00C765AB" w:rsidRDefault="00700079" w:rsidP="00700079">
      <w:pPr>
        <w:rPr>
          <w:sz w:val="24"/>
          <w:szCs w:val="24"/>
        </w:rPr>
      </w:pPr>
    </w:p>
    <w:p w14:paraId="1F2FFCD9"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Discounts and Cashback Scheme – Access to discounts on goods and retail vouchers and cashback on purchases for supermarkets, clothing, electrical goods, travel, eating out, insurance and much more.</w:t>
      </w:r>
    </w:p>
    <w:p w14:paraId="0F03E162" w14:textId="77777777" w:rsidR="00700079" w:rsidRPr="00C765AB" w:rsidRDefault="00700079" w:rsidP="00700079">
      <w:pPr>
        <w:rPr>
          <w:sz w:val="24"/>
          <w:szCs w:val="24"/>
        </w:rPr>
      </w:pPr>
    </w:p>
    <w:p w14:paraId="22EA2A32"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Employee Assistance Programme – A free-phone confidential helpline to provide unlimited access to advice, information and face to face counselling support, where appropriate.</w:t>
      </w:r>
    </w:p>
    <w:p w14:paraId="0C617F7B" w14:textId="77777777" w:rsidR="00700079" w:rsidRPr="00C765AB" w:rsidRDefault="00700079" w:rsidP="00700079">
      <w:pPr>
        <w:rPr>
          <w:sz w:val="24"/>
          <w:szCs w:val="24"/>
        </w:rPr>
      </w:pPr>
    </w:p>
    <w:p w14:paraId="136457D2"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 xml:space="preserve">Occupational Sick pay – Enhanced above the statutory minimum, after probation. </w:t>
      </w:r>
    </w:p>
    <w:p w14:paraId="0B89C75E" w14:textId="77777777" w:rsidR="00700079" w:rsidRPr="00C765AB" w:rsidRDefault="00700079" w:rsidP="00700079">
      <w:pPr>
        <w:rPr>
          <w:sz w:val="24"/>
          <w:szCs w:val="24"/>
        </w:rPr>
      </w:pPr>
    </w:p>
    <w:p w14:paraId="3FB21DD7"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Occupational Maternity, Paternity and Adoption pay – Enhanced above the statutory minimum.</w:t>
      </w:r>
    </w:p>
    <w:p w14:paraId="2F2F9FE4" w14:textId="77777777" w:rsidR="00700079" w:rsidRPr="00C765AB" w:rsidRDefault="00700079" w:rsidP="00700079">
      <w:pPr>
        <w:rPr>
          <w:sz w:val="24"/>
          <w:szCs w:val="24"/>
        </w:rPr>
      </w:pPr>
    </w:p>
    <w:p w14:paraId="5115BF0D"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Life Assurance – A core benefit of 4 times salary.</w:t>
      </w:r>
    </w:p>
    <w:p w14:paraId="4A4F2BAA" w14:textId="77777777" w:rsidR="00700079" w:rsidRPr="00C765AB" w:rsidRDefault="00700079" w:rsidP="00700079">
      <w:pPr>
        <w:rPr>
          <w:sz w:val="24"/>
          <w:szCs w:val="24"/>
        </w:rPr>
      </w:pPr>
    </w:p>
    <w:p w14:paraId="5A4AFFB5"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 xml:space="preserve">Childcare Vouchers – Enabling National Insurance savings to be made on </w:t>
      </w:r>
      <w:proofErr w:type="gramStart"/>
      <w:r w:rsidRPr="00C765AB">
        <w:rPr>
          <w:sz w:val="24"/>
          <w:szCs w:val="24"/>
        </w:rPr>
        <w:t>child care</w:t>
      </w:r>
      <w:proofErr w:type="gramEnd"/>
      <w:r w:rsidRPr="00C765AB">
        <w:rPr>
          <w:sz w:val="24"/>
          <w:szCs w:val="24"/>
        </w:rPr>
        <w:t xml:space="preserve"> costs.</w:t>
      </w:r>
    </w:p>
    <w:p w14:paraId="0A40B2A0" w14:textId="77777777" w:rsidR="00700079" w:rsidRPr="00C765AB" w:rsidRDefault="00700079" w:rsidP="00700079">
      <w:pPr>
        <w:rPr>
          <w:sz w:val="24"/>
          <w:szCs w:val="24"/>
        </w:rPr>
      </w:pPr>
    </w:p>
    <w:p w14:paraId="6F115EDE"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Eye Care Vouchers – Free eyes tests and, if needed specifically for VDU work, a contribution towards glasses.</w:t>
      </w:r>
    </w:p>
    <w:p w14:paraId="08715414" w14:textId="77777777" w:rsidR="00700079" w:rsidRPr="00C765AB" w:rsidRDefault="00700079" w:rsidP="00700079">
      <w:pPr>
        <w:rPr>
          <w:sz w:val="24"/>
          <w:szCs w:val="24"/>
        </w:rPr>
      </w:pPr>
    </w:p>
    <w:p w14:paraId="7EB32641" w14:textId="77777777" w:rsidR="00700079" w:rsidRPr="00C765AB" w:rsidRDefault="00700079" w:rsidP="00700079">
      <w:pPr>
        <w:rPr>
          <w:sz w:val="24"/>
          <w:szCs w:val="24"/>
        </w:rPr>
      </w:pPr>
      <w:r w:rsidRPr="00C765AB">
        <w:rPr>
          <w:sz w:val="24"/>
          <w:szCs w:val="24"/>
        </w:rPr>
        <w:t>•</w:t>
      </w:r>
      <w:r>
        <w:rPr>
          <w:sz w:val="24"/>
          <w:szCs w:val="24"/>
        </w:rPr>
        <w:t xml:space="preserve"> </w:t>
      </w:r>
      <w:proofErr w:type="spellStart"/>
      <w:r w:rsidRPr="00C765AB">
        <w:rPr>
          <w:sz w:val="24"/>
          <w:szCs w:val="24"/>
        </w:rPr>
        <w:t>Dogalogue</w:t>
      </w:r>
      <w:proofErr w:type="spellEnd"/>
      <w:r w:rsidRPr="00C765AB">
        <w:rPr>
          <w:sz w:val="24"/>
          <w:szCs w:val="24"/>
        </w:rPr>
        <w:t xml:space="preserve"> 10% Discount – All employees are entitled to a 10 percent discount on orders from the Guide Dogs charity catalogue</w:t>
      </w:r>
    </w:p>
    <w:p w14:paraId="03EDB466" w14:textId="512E7237" w:rsidR="00700079" w:rsidRDefault="00700079" w:rsidP="00700079"/>
    <w:p w14:paraId="7DE082ED" w14:textId="77777777" w:rsidR="00700079" w:rsidRPr="00700079" w:rsidRDefault="00700079" w:rsidP="00700079"/>
    <w:p w14:paraId="431F272D" w14:textId="77777777" w:rsidR="00700079" w:rsidRDefault="00700079">
      <w:pPr>
        <w:rPr>
          <w:rFonts w:eastAsiaTheme="majorEastAsia" w:cstheme="majorBidi"/>
          <w:b/>
          <w:bCs/>
          <w:color w:val="002B5B"/>
          <w:sz w:val="28"/>
          <w:szCs w:val="28"/>
        </w:rPr>
      </w:pPr>
      <w:r>
        <w:rPr>
          <w:b/>
          <w:bCs/>
          <w:color w:val="002B5B"/>
          <w:sz w:val="28"/>
          <w:szCs w:val="28"/>
        </w:rPr>
        <w:br w:type="page"/>
      </w:r>
    </w:p>
    <w:p w14:paraId="04F90D4C" w14:textId="6307F3C1" w:rsidR="005B2484" w:rsidRDefault="005B2484" w:rsidP="005B2484">
      <w:pPr>
        <w:pStyle w:val="Heading2"/>
        <w:rPr>
          <w:rFonts w:ascii="Trebuchet MS" w:hAnsi="Trebuchet MS"/>
          <w:b/>
          <w:bCs/>
          <w:color w:val="002B5B"/>
          <w:sz w:val="28"/>
          <w:szCs w:val="28"/>
        </w:rPr>
      </w:pPr>
      <w:bookmarkStart w:id="7" w:name="_Toc157501161"/>
      <w:r>
        <w:rPr>
          <w:rFonts w:ascii="Trebuchet MS" w:hAnsi="Trebuchet MS"/>
          <w:b/>
          <w:bCs/>
          <w:color w:val="002B5B"/>
          <w:sz w:val="28"/>
          <w:szCs w:val="28"/>
        </w:rPr>
        <w:lastRenderedPageBreak/>
        <w:t>Standard R</w:t>
      </w:r>
      <w:r w:rsidRPr="00E15682">
        <w:rPr>
          <w:rFonts w:ascii="Trebuchet MS" w:hAnsi="Trebuchet MS"/>
          <w:b/>
          <w:bCs/>
          <w:color w:val="002B5B"/>
          <w:sz w:val="28"/>
          <w:szCs w:val="28"/>
        </w:rPr>
        <w:t xml:space="preserve">ecruitment </w:t>
      </w:r>
      <w:r>
        <w:rPr>
          <w:rFonts w:ascii="Trebuchet MS" w:hAnsi="Trebuchet MS"/>
          <w:b/>
          <w:bCs/>
          <w:color w:val="002B5B"/>
          <w:sz w:val="28"/>
          <w:szCs w:val="28"/>
        </w:rPr>
        <w:t>P</w:t>
      </w:r>
      <w:r w:rsidRPr="00E15682">
        <w:rPr>
          <w:rFonts w:ascii="Trebuchet MS" w:hAnsi="Trebuchet MS"/>
          <w:b/>
          <w:bCs/>
          <w:color w:val="002B5B"/>
          <w:sz w:val="28"/>
          <w:szCs w:val="28"/>
        </w:rPr>
        <w:t>rocess</w:t>
      </w:r>
      <w:bookmarkEnd w:id="7"/>
      <w:r w:rsidRPr="00E15682">
        <w:rPr>
          <w:rFonts w:ascii="Trebuchet MS" w:hAnsi="Trebuchet MS"/>
          <w:b/>
          <w:bCs/>
          <w:color w:val="002B5B"/>
          <w:sz w:val="28"/>
          <w:szCs w:val="28"/>
        </w:rPr>
        <w:t xml:space="preserve"> </w:t>
      </w:r>
    </w:p>
    <w:p w14:paraId="617FC8E4" w14:textId="77777777" w:rsidR="005B2484" w:rsidRPr="006B2063" w:rsidRDefault="005B2484" w:rsidP="005B2484"/>
    <w:p w14:paraId="7E4ABA13" w14:textId="77777777" w:rsidR="005B2484" w:rsidRDefault="005B2484" w:rsidP="005B2484">
      <w:pPr>
        <w:pStyle w:val="Heading3"/>
        <w:rPr>
          <w:rFonts w:ascii="Trebuchet MS" w:hAnsi="Trebuchet MS"/>
          <w:b/>
          <w:bCs/>
          <w:color w:val="002B5B"/>
          <w:sz w:val="28"/>
          <w:szCs w:val="28"/>
        </w:rPr>
      </w:pPr>
      <w:bookmarkStart w:id="8" w:name="_Toc157501162"/>
      <w:r w:rsidRPr="00E15682">
        <w:rPr>
          <w:rFonts w:ascii="Trebuchet MS" w:hAnsi="Trebuchet MS"/>
          <w:b/>
          <w:bCs/>
          <w:color w:val="002B5B"/>
          <w:sz w:val="28"/>
          <w:szCs w:val="28"/>
        </w:rPr>
        <w:t>Application</w:t>
      </w:r>
      <w:bookmarkEnd w:id="8"/>
    </w:p>
    <w:p w14:paraId="13D176A6" w14:textId="77777777" w:rsidR="005B2484" w:rsidRDefault="005B2484" w:rsidP="005B2484">
      <w:pPr>
        <w:rPr>
          <w:sz w:val="24"/>
          <w:szCs w:val="24"/>
        </w:rPr>
      </w:pPr>
      <w:r w:rsidRPr="00E15682">
        <w:rPr>
          <w:sz w:val="24"/>
          <w:szCs w:val="24"/>
        </w:rPr>
        <w:t xml:space="preserve">Due to </w:t>
      </w:r>
      <w:r>
        <w:rPr>
          <w:sz w:val="24"/>
          <w:szCs w:val="24"/>
        </w:rPr>
        <w:t xml:space="preserve">the nature of the work Guide Dogs does, the individuals we support can be children, young people or vulnerable adults. </w:t>
      </w:r>
      <w:proofErr w:type="gramStart"/>
      <w:r>
        <w:rPr>
          <w:sz w:val="24"/>
          <w:szCs w:val="24"/>
        </w:rPr>
        <w:t>In order to</w:t>
      </w:r>
      <w:proofErr w:type="gramEnd"/>
      <w:r>
        <w:rPr>
          <w:sz w:val="24"/>
          <w:szCs w:val="24"/>
        </w:rPr>
        <w:t xml:space="preserve"> ensure we protect them to the best of our ability; we follow Safer Recruitment practices. This is the same recruitment practice used by schools. </w:t>
      </w:r>
    </w:p>
    <w:p w14:paraId="65C168A3" w14:textId="77777777" w:rsidR="005B2484" w:rsidRDefault="005B2484" w:rsidP="005B2484">
      <w:pPr>
        <w:rPr>
          <w:sz w:val="24"/>
          <w:szCs w:val="24"/>
        </w:rPr>
      </w:pPr>
    </w:p>
    <w:p w14:paraId="47D8271B" w14:textId="77777777" w:rsidR="005B2484" w:rsidRDefault="005B2484" w:rsidP="005B2484">
      <w:pPr>
        <w:rPr>
          <w:sz w:val="24"/>
          <w:szCs w:val="24"/>
        </w:rPr>
      </w:pPr>
      <w:r>
        <w:rPr>
          <w:sz w:val="24"/>
          <w:szCs w:val="24"/>
        </w:rPr>
        <w:t>A requirement of this practice is that we only accept completed application forms for candidates wishing to be considered for a role. The application form can be completed online via our job board. We do request that a current CV is also attached to support an application providing details of a full work history to ensure all gaps are accounted for.</w:t>
      </w:r>
    </w:p>
    <w:p w14:paraId="4A61143E" w14:textId="77777777" w:rsidR="005B2484" w:rsidRDefault="005B2484" w:rsidP="005B2484">
      <w:pPr>
        <w:rPr>
          <w:sz w:val="24"/>
          <w:szCs w:val="24"/>
        </w:rPr>
      </w:pPr>
    </w:p>
    <w:p w14:paraId="09527BC6" w14:textId="77777777" w:rsidR="005B2484" w:rsidRPr="00E15682" w:rsidRDefault="005B2484" w:rsidP="005B2484">
      <w:pPr>
        <w:rPr>
          <w:sz w:val="24"/>
          <w:szCs w:val="24"/>
        </w:rPr>
      </w:pPr>
      <w:r>
        <w:rPr>
          <w:sz w:val="24"/>
          <w:szCs w:val="24"/>
        </w:rPr>
        <w:t xml:space="preserve">Application forms should be used to clearly highlight how your skills and experience meet the requirements for the role. These are laid out within the person specification of the role description within this document. When addressing each </w:t>
      </w:r>
      <w:proofErr w:type="gramStart"/>
      <w:r>
        <w:rPr>
          <w:sz w:val="24"/>
          <w:szCs w:val="24"/>
        </w:rPr>
        <w:t>criteria</w:t>
      </w:r>
      <w:proofErr w:type="gramEnd"/>
      <w:r>
        <w:rPr>
          <w:sz w:val="24"/>
          <w:szCs w:val="24"/>
        </w:rPr>
        <w:t xml:space="preserve">, ensure you use specific examples to evidence the specific skill or experience you are referring to. </w:t>
      </w:r>
    </w:p>
    <w:p w14:paraId="3C6307F6" w14:textId="77777777" w:rsidR="005B2484" w:rsidRDefault="005B2484" w:rsidP="005B2484"/>
    <w:p w14:paraId="3E354893" w14:textId="77777777" w:rsidR="005B2484" w:rsidRDefault="005B2484" w:rsidP="005B2484">
      <w:pPr>
        <w:pStyle w:val="Heading3"/>
      </w:pPr>
      <w:bookmarkStart w:id="9" w:name="_Toc157501163"/>
      <w:r>
        <w:rPr>
          <w:rFonts w:ascii="Trebuchet MS" w:hAnsi="Trebuchet MS"/>
          <w:b/>
          <w:bCs/>
          <w:color w:val="002B5B"/>
          <w:sz w:val="28"/>
          <w:szCs w:val="28"/>
        </w:rPr>
        <w:t>Shortlisting &amp; Assessment</w:t>
      </w:r>
      <w:bookmarkEnd w:id="9"/>
    </w:p>
    <w:p w14:paraId="1D2E11EF" w14:textId="77777777" w:rsidR="005B2484" w:rsidRDefault="005B2484" w:rsidP="005B2484">
      <w:pPr>
        <w:rPr>
          <w:sz w:val="24"/>
          <w:szCs w:val="24"/>
        </w:rPr>
      </w:pPr>
      <w:r>
        <w:rPr>
          <w:sz w:val="24"/>
          <w:szCs w:val="24"/>
        </w:rPr>
        <w:t>Applications will be reviewed by the recruiting manager as they come in. This will initially be a longlist against the essential criteria for the role. The applications that make it through the longlist, will then be reviewed in more detail against all the criteria (essential &amp; desirable) to identify the highest scoring applications that will be shortlisted for invitation to interview.</w:t>
      </w:r>
    </w:p>
    <w:p w14:paraId="0B72D232" w14:textId="77777777" w:rsidR="005B2484" w:rsidRDefault="005B2484" w:rsidP="005B2484">
      <w:pPr>
        <w:rPr>
          <w:sz w:val="24"/>
          <w:szCs w:val="24"/>
        </w:rPr>
      </w:pPr>
    </w:p>
    <w:p w14:paraId="4EF68FDF" w14:textId="77777777" w:rsidR="005B2484" w:rsidRDefault="005B2484" w:rsidP="005B2484">
      <w:pPr>
        <w:rPr>
          <w:sz w:val="24"/>
          <w:szCs w:val="24"/>
        </w:rPr>
      </w:pPr>
      <w:r>
        <w:rPr>
          <w:sz w:val="24"/>
          <w:szCs w:val="24"/>
        </w:rPr>
        <w:t xml:space="preserve">Guide Dogs are a Disability Confident Employer. This means that any applicant that has declared a disability, and meets the essential criteria, will be offered an invite to interview. This will be irrelevant of how they rank in the shortlisting. </w:t>
      </w:r>
    </w:p>
    <w:p w14:paraId="63FA3155" w14:textId="77777777" w:rsidR="005B2484" w:rsidRDefault="005B2484" w:rsidP="005B2484">
      <w:pPr>
        <w:rPr>
          <w:sz w:val="24"/>
          <w:szCs w:val="24"/>
        </w:rPr>
      </w:pPr>
    </w:p>
    <w:p w14:paraId="1043631F" w14:textId="77777777" w:rsidR="005B2484" w:rsidRDefault="005B2484" w:rsidP="005B2484">
      <w:pPr>
        <w:rPr>
          <w:sz w:val="24"/>
          <w:szCs w:val="24"/>
        </w:rPr>
      </w:pPr>
      <w:r>
        <w:rPr>
          <w:sz w:val="24"/>
          <w:szCs w:val="24"/>
        </w:rPr>
        <w:t>Once shortlisting is complete, all applicants will receive communication from Guide Dogs, usually by email, to advise of the outcome of their application.</w:t>
      </w:r>
    </w:p>
    <w:p w14:paraId="043E5C8E" w14:textId="77777777" w:rsidR="005B2484" w:rsidRDefault="005B2484" w:rsidP="005B2484">
      <w:pPr>
        <w:rPr>
          <w:sz w:val="24"/>
          <w:szCs w:val="24"/>
        </w:rPr>
      </w:pPr>
    </w:p>
    <w:p w14:paraId="67716137" w14:textId="77777777" w:rsidR="005B2484" w:rsidRDefault="005B2484" w:rsidP="005B2484">
      <w:pPr>
        <w:rPr>
          <w:sz w:val="24"/>
          <w:szCs w:val="24"/>
        </w:rPr>
      </w:pPr>
      <w:r>
        <w:rPr>
          <w:sz w:val="24"/>
          <w:szCs w:val="24"/>
        </w:rPr>
        <w:t xml:space="preserve">All roles will involve a </w:t>
      </w:r>
      <w:proofErr w:type="gramStart"/>
      <w:r>
        <w:rPr>
          <w:sz w:val="24"/>
          <w:szCs w:val="24"/>
        </w:rPr>
        <w:t>face to face</w:t>
      </w:r>
      <w:proofErr w:type="gramEnd"/>
      <w:r>
        <w:rPr>
          <w:sz w:val="24"/>
          <w:szCs w:val="24"/>
        </w:rPr>
        <w:t xml:space="preserve"> interview, in person or virtually; however, some may be proceeded by a telephone interview. Some roles will involve other assessment exercises as well. The assessment process followed varies role by role. The assessment exercises used are tailored to be able to find the most suitable candidate for the job role. They are also designed to give applicants more insight into the role requirements to ensure they have realistic expectations of the position and that it is suitable for them as well.</w:t>
      </w:r>
    </w:p>
    <w:p w14:paraId="03AB6C93" w14:textId="77777777" w:rsidR="005B2484" w:rsidRDefault="005B2484" w:rsidP="005B2484">
      <w:pPr>
        <w:rPr>
          <w:sz w:val="24"/>
          <w:szCs w:val="24"/>
        </w:rPr>
      </w:pPr>
    </w:p>
    <w:p w14:paraId="627104F6" w14:textId="77777777" w:rsidR="005B2484" w:rsidRDefault="005B2484" w:rsidP="005B2484">
      <w:pPr>
        <w:rPr>
          <w:sz w:val="24"/>
          <w:szCs w:val="24"/>
        </w:rPr>
      </w:pPr>
      <w:r>
        <w:rPr>
          <w:sz w:val="24"/>
          <w:szCs w:val="24"/>
        </w:rPr>
        <w:t>Dependant on the reasons behind the assessment process design, shortlisted candidates may complete all exercises before being informed of an outcome, or they may be reviewed after each stage and only some individuals progress to the next exercise.</w:t>
      </w:r>
    </w:p>
    <w:p w14:paraId="24D84F19" w14:textId="77777777" w:rsidR="005B2484" w:rsidRDefault="005B2484" w:rsidP="005B2484">
      <w:pPr>
        <w:rPr>
          <w:sz w:val="24"/>
          <w:szCs w:val="24"/>
        </w:rPr>
      </w:pPr>
    </w:p>
    <w:p w14:paraId="195F43FB" w14:textId="77777777" w:rsidR="005B2484" w:rsidRDefault="005B2484" w:rsidP="005B2484">
      <w:pPr>
        <w:rPr>
          <w:sz w:val="24"/>
          <w:szCs w:val="24"/>
        </w:rPr>
      </w:pPr>
      <w:r>
        <w:rPr>
          <w:sz w:val="24"/>
          <w:szCs w:val="24"/>
        </w:rPr>
        <w:t>As with the long and shortlisting exercise, all applicants will receive communication from Guide Dogs, usually by email, to advise of the outcome of their assessment.</w:t>
      </w:r>
    </w:p>
    <w:p w14:paraId="76BFBC1D" w14:textId="77777777" w:rsidR="005B2484" w:rsidRPr="004F43DE" w:rsidRDefault="005B2484" w:rsidP="005B2484">
      <w:pPr>
        <w:rPr>
          <w:sz w:val="24"/>
          <w:szCs w:val="24"/>
        </w:rPr>
      </w:pPr>
    </w:p>
    <w:p w14:paraId="34A08CC3" w14:textId="77777777" w:rsidR="005B2484" w:rsidRDefault="005B2484" w:rsidP="005B2484">
      <w:pPr>
        <w:pStyle w:val="Heading3"/>
        <w:rPr>
          <w:rFonts w:ascii="Trebuchet MS" w:hAnsi="Trebuchet MS"/>
          <w:b/>
          <w:bCs/>
          <w:color w:val="002B5B"/>
          <w:sz w:val="28"/>
          <w:szCs w:val="28"/>
        </w:rPr>
      </w:pPr>
      <w:bookmarkStart w:id="10" w:name="_Toc157501164"/>
      <w:r>
        <w:rPr>
          <w:rFonts w:ascii="Trebuchet MS" w:hAnsi="Trebuchet MS"/>
          <w:b/>
          <w:bCs/>
          <w:color w:val="002B5B"/>
          <w:sz w:val="28"/>
          <w:szCs w:val="28"/>
        </w:rPr>
        <w:t>Job Offer</w:t>
      </w:r>
      <w:bookmarkEnd w:id="10"/>
    </w:p>
    <w:p w14:paraId="0E44E1CB" w14:textId="77777777" w:rsidR="005B2484" w:rsidRDefault="005B2484" w:rsidP="005B2484"/>
    <w:p w14:paraId="0396F121" w14:textId="77777777" w:rsidR="005B2484" w:rsidRPr="0050325B" w:rsidRDefault="005B2484" w:rsidP="005B2484">
      <w:pPr>
        <w:rPr>
          <w:sz w:val="24"/>
          <w:szCs w:val="24"/>
        </w:rPr>
      </w:pPr>
      <w:r w:rsidRPr="0050325B">
        <w:rPr>
          <w:sz w:val="24"/>
          <w:szCs w:val="24"/>
        </w:rPr>
        <w:lastRenderedPageBreak/>
        <w:t>Once all assessments</w:t>
      </w:r>
      <w:r>
        <w:rPr>
          <w:sz w:val="24"/>
          <w:szCs w:val="24"/>
        </w:rPr>
        <w:t xml:space="preserve"> have been completed, results for all applicants in consideration will be reviewed by the recruitment panel and a decision will be made about the most suitable person for the role. If successful, the recruiting manager will be in contact to congratulate you and discuss the offer details. Once accepted, pre-employment checks will be carried out, including a full 5-year professional reference history and a disclosure check if applicable for the role.</w:t>
      </w:r>
    </w:p>
    <w:p w14:paraId="50AD444C" w14:textId="77777777" w:rsidR="005B2484" w:rsidRDefault="005B2484" w:rsidP="005B2484"/>
    <w:p w14:paraId="2221F220" w14:textId="77777777" w:rsidR="005B2484" w:rsidRDefault="005B2484" w:rsidP="005B2484">
      <w:pPr>
        <w:pStyle w:val="Heading3"/>
        <w:rPr>
          <w:rFonts w:ascii="Trebuchet MS" w:hAnsi="Trebuchet MS"/>
          <w:b/>
          <w:bCs/>
          <w:color w:val="002B5B"/>
          <w:sz w:val="28"/>
          <w:szCs w:val="28"/>
        </w:rPr>
      </w:pPr>
      <w:bookmarkStart w:id="11" w:name="_Toc157501165"/>
      <w:r>
        <w:rPr>
          <w:rFonts w:ascii="Trebuchet MS" w:hAnsi="Trebuchet MS"/>
          <w:b/>
          <w:bCs/>
          <w:color w:val="002B5B"/>
          <w:sz w:val="28"/>
          <w:szCs w:val="28"/>
        </w:rPr>
        <w:t>Onboarding</w:t>
      </w:r>
      <w:bookmarkEnd w:id="11"/>
    </w:p>
    <w:p w14:paraId="0B52794A" w14:textId="77777777" w:rsidR="005B2484" w:rsidRDefault="005B2484" w:rsidP="005B2484">
      <w:pPr>
        <w:rPr>
          <w:sz w:val="24"/>
          <w:szCs w:val="24"/>
        </w:rPr>
      </w:pPr>
      <w:r>
        <w:rPr>
          <w:sz w:val="24"/>
          <w:szCs w:val="24"/>
        </w:rPr>
        <w:t>The successful candidate will be provided with an official offer letter, and their terms of employment for review, signing and return. This will be subject to all pre-employment checks being completed, returned and deemed satisfactory.</w:t>
      </w:r>
    </w:p>
    <w:p w14:paraId="7603C02E" w14:textId="77777777" w:rsidR="005B2484" w:rsidRDefault="005B2484" w:rsidP="005B2484">
      <w:pPr>
        <w:rPr>
          <w:sz w:val="24"/>
          <w:szCs w:val="24"/>
        </w:rPr>
      </w:pPr>
    </w:p>
    <w:p w14:paraId="08F09CAD" w14:textId="77777777" w:rsidR="005B2484" w:rsidRDefault="005B2484" w:rsidP="005B2484">
      <w:pPr>
        <w:rPr>
          <w:sz w:val="24"/>
          <w:szCs w:val="24"/>
        </w:rPr>
      </w:pPr>
      <w:r>
        <w:rPr>
          <w:sz w:val="24"/>
          <w:szCs w:val="24"/>
        </w:rPr>
        <w:t>Once a signed contract has been returned, the successful candidate will be advised further of their onboarding process and start date if this was not included in the contract.</w:t>
      </w:r>
    </w:p>
    <w:p w14:paraId="11B744FC" w14:textId="77777777" w:rsidR="005B2484" w:rsidRDefault="005B2484" w:rsidP="005B2484">
      <w:pPr>
        <w:rPr>
          <w:sz w:val="24"/>
          <w:szCs w:val="24"/>
        </w:rPr>
      </w:pPr>
    </w:p>
    <w:p w14:paraId="3EDE2A80" w14:textId="77777777" w:rsidR="005B2484" w:rsidRDefault="005B2484" w:rsidP="005B2484">
      <w:pPr>
        <w:pStyle w:val="Heading3"/>
        <w:rPr>
          <w:rFonts w:ascii="Trebuchet MS" w:hAnsi="Trebuchet MS"/>
          <w:b/>
          <w:bCs/>
          <w:color w:val="002B5B"/>
          <w:sz w:val="28"/>
          <w:szCs w:val="28"/>
        </w:rPr>
      </w:pPr>
      <w:bookmarkStart w:id="12" w:name="_Toc157501166"/>
      <w:r>
        <w:rPr>
          <w:rFonts w:ascii="Trebuchet MS" w:hAnsi="Trebuchet MS"/>
          <w:b/>
          <w:bCs/>
          <w:color w:val="002B5B"/>
          <w:sz w:val="28"/>
          <w:szCs w:val="28"/>
        </w:rPr>
        <w:t>Feedback</w:t>
      </w:r>
      <w:bookmarkEnd w:id="12"/>
    </w:p>
    <w:p w14:paraId="6C1137C1" w14:textId="77777777" w:rsidR="005B2484" w:rsidRDefault="005B2484" w:rsidP="005B2484">
      <w:r>
        <w:t xml:space="preserve">All candidates are welcome to request feedback on their application or interview/assessment. To do so, please use the contact details below, specifying the role to which the request relates. </w:t>
      </w:r>
    </w:p>
    <w:p w14:paraId="6B94DD59" w14:textId="77777777" w:rsidR="005B2484" w:rsidRDefault="005B2484" w:rsidP="005B2484"/>
    <w:p w14:paraId="48FC9173" w14:textId="77777777" w:rsidR="005B2484" w:rsidRDefault="005B2484" w:rsidP="005B2484">
      <w:r>
        <w:t xml:space="preserve">If there is a large volume of candidates, feedback on application may take us a while to provide, especially if the recruitment process is ongoing. </w:t>
      </w:r>
    </w:p>
    <w:p w14:paraId="1C64B4D5" w14:textId="77777777" w:rsidR="005B2484" w:rsidRDefault="005B2484" w:rsidP="005B2484"/>
    <w:p w14:paraId="5E7A10DD" w14:textId="77777777" w:rsidR="005B2484" w:rsidRDefault="005B2484" w:rsidP="005B2484">
      <w:r>
        <w:t>To support career development, candidates that have declared a disability, or are internal, will be contacted by the recruiting manager to offer the provision of feedback. Please advise if you would like this, and in what format would be most helpful.</w:t>
      </w:r>
    </w:p>
    <w:p w14:paraId="0BE5E50D" w14:textId="77777777" w:rsidR="005B2484" w:rsidRDefault="005B2484" w:rsidP="005B2484"/>
    <w:p w14:paraId="0D90D361" w14:textId="77777777" w:rsidR="005B2484" w:rsidRDefault="005B2484" w:rsidP="005B2484">
      <w:pPr>
        <w:pStyle w:val="Heading3"/>
        <w:rPr>
          <w:rFonts w:ascii="Trebuchet MS" w:hAnsi="Trebuchet MS"/>
          <w:b/>
          <w:bCs/>
          <w:color w:val="002B5B"/>
          <w:sz w:val="28"/>
          <w:szCs w:val="28"/>
        </w:rPr>
      </w:pPr>
      <w:bookmarkStart w:id="13" w:name="_Toc157501167"/>
      <w:r w:rsidRPr="0050325B">
        <w:rPr>
          <w:rFonts w:ascii="Trebuchet MS" w:hAnsi="Trebuchet MS"/>
          <w:b/>
          <w:bCs/>
          <w:color w:val="002B5B"/>
          <w:sz w:val="28"/>
          <w:szCs w:val="28"/>
        </w:rPr>
        <w:t>Reasonable adjustments</w:t>
      </w:r>
      <w:bookmarkEnd w:id="13"/>
    </w:p>
    <w:p w14:paraId="0809F7CC" w14:textId="77777777" w:rsidR="005B2484" w:rsidRPr="005C7561" w:rsidRDefault="005B2484" w:rsidP="005B2484">
      <w:r>
        <w:t>At any stage in the recruitment process, if you any require reasonable adjustments please contact the recruiting manager, or the People Service Centre on the details below, and this can be discussed in more detail to identify the most suitable way to support you.</w:t>
      </w:r>
    </w:p>
    <w:p w14:paraId="0174127F" w14:textId="77777777" w:rsidR="005B2484" w:rsidRPr="00E15682" w:rsidRDefault="005B2484" w:rsidP="005B2484"/>
    <w:p w14:paraId="5CF64D41" w14:textId="77777777" w:rsidR="005B2484" w:rsidRDefault="005B2484" w:rsidP="005B2484">
      <w:pPr>
        <w:pStyle w:val="Heading3"/>
      </w:pPr>
      <w:bookmarkStart w:id="14" w:name="_Toc157501168"/>
      <w:r w:rsidRPr="00F7403B">
        <w:rPr>
          <w:rFonts w:ascii="Trebuchet MS" w:hAnsi="Trebuchet MS"/>
          <w:b/>
          <w:bCs/>
          <w:color w:val="002B5B"/>
          <w:sz w:val="28"/>
          <w:szCs w:val="28"/>
        </w:rPr>
        <w:t>Contact Details</w:t>
      </w:r>
      <w:bookmarkEnd w:id="14"/>
    </w:p>
    <w:p w14:paraId="6FFE9C84" w14:textId="77777777" w:rsidR="005B2484" w:rsidRPr="00F7403B" w:rsidRDefault="005B2484" w:rsidP="005B2484">
      <w:r w:rsidRPr="00F7403B">
        <w:t>People Service Centre</w:t>
      </w:r>
    </w:p>
    <w:p w14:paraId="15C75A75" w14:textId="77777777" w:rsidR="005B2484" w:rsidRPr="00F7403B" w:rsidRDefault="005B2484" w:rsidP="005B2484">
      <w:r w:rsidRPr="00F7403B">
        <w:t>Phone – 01189838837 ext.3 for the Resourcing Team, or ext. 1 for general enquiries.</w:t>
      </w:r>
    </w:p>
    <w:p w14:paraId="1BE60090" w14:textId="77777777" w:rsidR="005B2484" w:rsidRDefault="005B2484" w:rsidP="005B2484">
      <w:r w:rsidRPr="00F7403B">
        <w:t xml:space="preserve">Email – </w:t>
      </w:r>
      <w:hyperlink r:id="rId11" w:history="1">
        <w:r w:rsidRPr="00F7403B">
          <w:t>peopleservicecentre@guidedogs.org.uk</w:t>
        </w:r>
      </w:hyperlink>
      <w:r>
        <w:t xml:space="preserve">. </w:t>
      </w:r>
    </w:p>
    <w:p w14:paraId="61B067C8" w14:textId="77777777" w:rsidR="005B2484" w:rsidRDefault="005B2484" w:rsidP="005B2484"/>
    <w:p w14:paraId="478A4AD5" w14:textId="77777777" w:rsidR="005B2484" w:rsidRDefault="005B2484" w:rsidP="005B2484">
      <w:r>
        <w:t>To enable us to help you as efficiently as possible, please include the vacancy ID number, job title &amp; location in your communication as well as your full name, as used in your application.</w:t>
      </w:r>
    </w:p>
    <w:p w14:paraId="1F65ABCA" w14:textId="77777777" w:rsidR="005B2484" w:rsidRPr="005C7561" w:rsidRDefault="005B2484" w:rsidP="005B2484">
      <w:pPr>
        <w:rPr>
          <w:rFonts w:eastAsiaTheme="majorEastAsia" w:cstheme="majorBidi"/>
          <w:b/>
          <w:bCs/>
          <w:color w:val="002B5B"/>
          <w:sz w:val="28"/>
          <w:szCs w:val="28"/>
        </w:rPr>
      </w:pPr>
    </w:p>
    <w:p w14:paraId="1A7C3921" w14:textId="77777777" w:rsidR="005B2484" w:rsidRPr="00533CEC" w:rsidRDefault="005B2484" w:rsidP="005B2484">
      <w:pPr>
        <w:pStyle w:val="Heading2"/>
        <w:rPr>
          <w:rFonts w:ascii="Trebuchet MS" w:hAnsi="Trebuchet MS"/>
          <w:b/>
          <w:bCs/>
          <w:color w:val="002B5B"/>
          <w:sz w:val="28"/>
          <w:szCs w:val="28"/>
        </w:rPr>
      </w:pPr>
      <w:bookmarkStart w:id="15" w:name="_Toc59002440"/>
      <w:bookmarkStart w:id="16" w:name="_Toc157501169"/>
      <w:r w:rsidRPr="00672AE5">
        <w:rPr>
          <w:rFonts w:ascii="Trebuchet MS" w:hAnsi="Trebuchet MS"/>
          <w:b/>
          <w:bCs/>
          <w:color w:val="002B5B"/>
          <w:sz w:val="28"/>
          <w:szCs w:val="28"/>
        </w:rPr>
        <w:t>End of document.</w:t>
      </w:r>
      <w:bookmarkEnd w:id="15"/>
      <w:bookmarkEnd w:id="16"/>
    </w:p>
    <w:p w14:paraId="2AA86B2D" w14:textId="77777777" w:rsidR="00D02D7B" w:rsidRPr="002E7F7A" w:rsidRDefault="00D02D7B" w:rsidP="005B2484">
      <w:pPr>
        <w:rPr>
          <w:color w:val="001B57"/>
          <w:sz w:val="24"/>
          <w:szCs w:val="24"/>
        </w:rPr>
      </w:pPr>
    </w:p>
    <w:sectPr w:rsidR="00D02D7B" w:rsidRPr="002E7F7A">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580" w:right="1680" w:bottom="2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BCC149" w14:textId="77777777" w:rsidR="00FC7BC6" w:rsidRDefault="00FC7BC6" w:rsidP="002E7F7A">
      <w:r>
        <w:separator/>
      </w:r>
    </w:p>
  </w:endnote>
  <w:endnote w:type="continuationSeparator" w:id="0">
    <w:p w14:paraId="03651851" w14:textId="77777777" w:rsidR="00FC7BC6" w:rsidRDefault="00FC7BC6" w:rsidP="002E7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51DE9" w14:textId="77777777" w:rsidR="00F322CA" w:rsidRDefault="00F322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7C22D" w14:textId="77777777" w:rsidR="00F322CA" w:rsidRDefault="00F322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D19C8" w14:textId="77777777" w:rsidR="00F322CA" w:rsidRDefault="00F322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23C024" w14:textId="77777777" w:rsidR="00FC7BC6" w:rsidRDefault="00FC7BC6" w:rsidP="002E7F7A">
      <w:r>
        <w:separator/>
      </w:r>
    </w:p>
  </w:footnote>
  <w:footnote w:type="continuationSeparator" w:id="0">
    <w:p w14:paraId="731E5751" w14:textId="77777777" w:rsidR="00FC7BC6" w:rsidRDefault="00FC7BC6" w:rsidP="002E7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3E1B9" w14:textId="77777777" w:rsidR="00F322CA" w:rsidRDefault="00F322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60012" w14:textId="77777777" w:rsidR="002E7F7A" w:rsidRDefault="002E7F7A">
    <w:pPr>
      <w:pStyle w:val="Header"/>
    </w:pPr>
    <w:r>
      <w:rPr>
        <w:noProof/>
      </w:rPr>
      <w:drawing>
        <wp:anchor distT="0" distB="0" distL="114300" distR="114300" simplePos="0" relativeHeight="251658240" behindDoc="1" locked="0" layoutInCell="1" allowOverlap="1" wp14:anchorId="7273B159" wp14:editId="5B6793DF">
          <wp:simplePos x="0" y="0"/>
          <wp:positionH relativeFrom="page">
            <wp:align>center</wp:align>
          </wp:positionH>
          <wp:positionV relativeFrom="page">
            <wp:align>top</wp:align>
          </wp:positionV>
          <wp:extent cx="7549200" cy="2638800"/>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s2.jpg"/>
                  <pic:cNvPicPr/>
                </pic:nvPicPr>
                <pic:blipFill>
                  <a:blip r:embed="rId1">
                    <a:extLst>
                      <a:ext uri="{28A0092B-C50C-407E-A947-70E740481C1C}">
                        <a14:useLocalDpi xmlns:a14="http://schemas.microsoft.com/office/drawing/2010/main" val="0"/>
                      </a:ext>
                    </a:extLst>
                  </a:blip>
                  <a:stretch>
                    <a:fillRect/>
                  </a:stretch>
                </pic:blipFill>
                <pic:spPr>
                  <a:xfrm>
                    <a:off x="0" y="0"/>
                    <a:ext cx="7549200" cy="263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18B0A" w14:textId="77777777" w:rsidR="00F322CA" w:rsidRDefault="00F32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6B52"/>
    <w:multiLevelType w:val="hybridMultilevel"/>
    <w:tmpl w:val="53846D58"/>
    <w:lvl w:ilvl="0" w:tplc="B9BC030C">
      <w:numFmt w:val="bullet"/>
      <w:lvlText w:val="-"/>
      <w:lvlJc w:val="left"/>
      <w:pPr>
        <w:ind w:left="720" w:hanging="360"/>
      </w:pPr>
      <w:rPr>
        <w:rFonts w:ascii="Trebuchet MS" w:eastAsia="Trebuchet MS" w:hAnsi="Trebuchet MS"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201BDE"/>
    <w:multiLevelType w:val="hybridMultilevel"/>
    <w:tmpl w:val="7E2E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B518DE"/>
    <w:multiLevelType w:val="hybridMultilevel"/>
    <w:tmpl w:val="E91A356A"/>
    <w:lvl w:ilvl="0" w:tplc="158C07D6">
      <w:numFmt w:val="bullet"/>
      <w:lvlText w:val="-"/>
      <w:lvlJc w:val="left"/>
      <w:pPr>
        <w:ind w:left="720" w:hanging="360"/>
      </w:pPr>
      <w:rPr>
        <w:rFonts w:ascii="Trebuchet MS" w:eastAsia="Trebuchet MS" w:hAnsi="Trebuchet MS"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5B3DF8"/>
    <w:multiLevelType w:val="hybridMultilevel"/>
    <w:tmpl w:val="898C4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0A5E40"/>
    <w:multiLevelType w:val="hybridMultilevel"/>
    <w:tmpl w:val="173258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C0A003B"/>
    <w:multiLevelType w:val="hybridMultilevel"/>
    <w:tmpl w:val="189A2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8302028">
    <w:abstractNumId w:val="2"/>
  </w:num>
  <w:num w:numId="2" w16cid:durableId="1700930454">
    <w:abstractNumId w:val="0"/>
  </w:num>
  <w:num w:numId="3" w16cid:durableId="1365977662">
    <w:abstractNumId w:val="3"/>
  </w:num>
  <w:num w:numId="4" w16cid:durableId="332687079">
    <w:abstractNumId w:val="5"/>
  </w:num>
  <w:num w:numId="5" w16cid:durableId="1038892788">
    <w:abstractNumId w:val="4"/>
  </w:num>
  <w:num w:numId="6" w16cid:durableId="311837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BF3"/>
    <w:rsid w:val="00064D6A"/>
    <w:rsid w:val="0008037A"/>
    <w:rsid w:val="0024662B"/>
    <w:rsid w:val="00290BF3"/>
    <w:rsid w:val="002E7F7A"/>
    <w:rsid w:val="0031185F"/>
    <w:rsid w:val="00333C5B"/>
    <w:rsid w:val="003A5E28"/>
    <w:rsid w:val="003C3F12"/>
    <w:rsid w:val="00441A1B"/>
    <w:rsid w:val="004751F0"/>
    <w:rsid w:val="00476129"/>
    <w:rsid w:val="0050555E"/>
    <w:rsid w:val="005B2484"/>
    <w:rsid w:val="005F5244"/>
    <w:rsid w:val="00616EF0"/>
    <w:rsid w:val="00646783"/>
    <w:rsid w:val="006A3686"/>
    <w:rsid w:val="006E2AA5"/>
    <w:rsid w:val="00700079"/>
    <w:rsid w:val="00702957"/>
    <w:rsid w:val="007417B0"/>
    <w:rsid w:val="007767C4"/>
    <w:rsid w:val="00791706"/>
    <w:rsid w:val="007928BD"/>
    <w:rsid w:val="008F67AD"/>
    <w:rsid w:val="00982219"/>
    <w:rsid w:val="009A543C"/>
    <w:rsid w:val="00A81BB0"/>
    <w:rsid w:val="00AB2213"/>
    <w:rsid w:val="00BA1EAC"/>
    <w:rsid w:val="00BA5108"/>
    <w:rsid w:val="00CB2CA9"/>
    <w:rsid w:val="00D02D7B"/>
    <w:rsid w:val="00F322CA"/>
    <w:rsid w:val="00FC7BC6"/>
    <w:rsid w:val="00FF2E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9F629"/>
  <w15:docId w15:val="{9E45F3DE-68ED-F746-A393-6C0B0EDC8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en-GB" w:eastAsia="en-GB" w:bidi="en-GB"/>
    </w:rPr>
  </w:style>
  <w:style w:type="paragraph" w:styleId="Heading2">
    <w:name w:val="heading 2"/>
    <w:basedOn w:val="Normal"/>
    <w:next w:val="Normal"/>
    <w:link w:val="Heading2Char"/>
    <w:uiPriority w:val="9"/>
    <w:unhideWhenUsed/>
    <w:qFormat/>
    <w:rsid w:val="005B248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B248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20"/>
      <w:ind w:left="20" w:right="-1"/>
    </w:pPr>
    <w:rPr>
      <w:b/>
      <w:bCs/>
      <w:sz w:val="70"/>
      <w:szCs w:val="7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D02D7B"/>
    <w:rPr>
      <w:rFonts w:ascii="Trebuchet MS" w:eastAsia="Trebuchet MS" w:hAnsi="Trebuchet MS" w:cs="Trebuchet MS"/>
      <w:b/>
      <w:bCs/>
      <w:sz w:val="70"/>
      <w:szCs w:val="70"/>
      <w:lang w:val="en-GB" w:eastAsia="en-GB" w:bidi="en-GB"/>
    </w:rPr>
  </w:style>
  <w:style w:type="paragraph" w:styleId="Header">
    <w:name w:val="header"/>
    <w:basedOn w:val="Normal"/>
    <w:link w:val="HeaderChar"/>
    <w:uiPriority w:val="99"/>
    <w:unhideWhenUsed/>
    <w:rsid w:val="002E7F7A"/>
    <w:pPr>
      <w:tabs>
        <w:tab w:val="center" w:pos="4680"/>
        <w:tab w:val="right" w:pos="9360"/>
      </w:tabs>
    </w:pPr>
  </w:style>
  <w:style w:type="character" w:customStyle="1" w:styleId="HeaderChar">
    <w:name w:val="Header Char"/>
    <w:basedOn w:val="DefaultParagraphFont"/>
    <w:link w:val="Header"/>
    <w:uiPriority w:val="99"/>
    <w:rsid w:val="002E7F7A"/>
    <w:rPr>
      <w:rFonts w:ascii="Trebuchet MS" w:eastAsia="Trebuchet MS" w:hAnsi="Trebuchet MS" w:cs="Trebuchet MS"/>
      <w:lang w:val="en-GB" w:eastAsia="en-GB" w:bidi="en-GB"/>
    </w:rPr>
  </w:style>
  <w:style w:type="paragraph" w:styleId="Footer">
    <w:name w:val="footer"/>
    <w:basedOn w:val="Normal"/>
    <w:link w:val="FooterChar"/>
    <w:uiPriority w:val="99"/>
    <w:unhideWhenUsed/>
    <w:rsid w:val="002E7F7A"/>
    <w:pPr>
      <w:tabs>
        <w:tab w:val="center" w:pos="4680"/>
        <w:tab w:val="right" w:pos="9360"/>
      </w:tabs>
    </w:pPr>
  </w:style>
  <w:style w:type="character" w:customStyle="1" w:styleId="FooterChar">
    <w:name w:val="Footer Char"/>
    <w:basedOn w:val="DefaultParagraphFont"/>
    <w:link w:val="Footer"/>
    <w:uiPriority w:val="99"/>
    <w:rsid w:val="002E7F7A"/>
    <w:rPr>
      <w:rFonts w:ascii="Trebuchet MS" w:eastAsia="Trebuchet MS" w:hAnsi="Trebuchet MS" w:cs="Trebuchet MS"/>
      <w:lang w:val="en-GB" w:eastAsia="en-GB" w:bidi="en-GB"/>
    </w:rPr>
  </w:style>
  <w:style w:type="character" w:customStyle="1" w:styleId="Heading2Char">
    <w:name w:val="Heading 2 Char"/>
    <w:basedOn w:val="DefaultParagraphFont"/>
    <w:link w:val="Heading2"/>
    <w:uiPriority w:val="9"/>
    <w:rsid w:val="005B2484"/>
    <w:rPr>
      <w:rFonts w:asciiTheme="majorHAnsi" w:eastAsiaTheme="majorEastAsia" w:hAnsiTheme="majorHAnsi" w:cstheme="majorBidi"/>
      <w:color w:val="365F91" w:themeColor="accent1" w:themeShade="BF"/>
      <w:sz w:val="26"/>
      <w:szCs w:val="26"/>
      <w:lang w:val="en-GB" w:eastAsia="en-GB" w:bidi="en-GB"/>
    </w:rPr>
  </w:style>
  <w:style w:type="character" w:customStyle="1" w:styleId="Heading3Char">
    <w:name w:val="Heading 3 Char"/>
    <w:basedOn w:val="DefaultParagraphFont"/>
    <w:link w:val="Heading3"/>
    <w:uiPriority w:val="9"/>
    <w:rsid w:val="005B2484"/>
    <w:rPr>
      <w:rFonts w:asciiTheme="majorHAnsi" w:eastAsiaTheme="majorEastAsia" w:hAnsiTheme="majorHAnsi" w:cstheme="majorBidi"/>
      <w:color w:val="243F60" w:themeColor="accent1" w:themeShade="7F"/>
      <w:sz w:val="24"/>
      <w:szCs w:val="24"/>
      <w:lang w:val="en-GB" w:eastAsia="en-GB" w:bidi="en-GB"/>
    </w:rPr>
  </w:style>
  <w:style w:type="paragraph" w:styleId="NormalWeb">
    <w:name w:val="Normal (Web)"/>
    <w:basedOn w:val="Normal"/>
    <w:uiPriority w:val="99"/>
    <w:unhideWhenUsed/>
    <w:rsid w:val="005B248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5B2484"/>
    <w:pPr>
      <w:spacing w:after="100"/>
    </w:pPr>
  </w:style>
  <w:style w:type="character" w:styleId="Hyperlink">
    <w:name w:val="Hyperlink"/>
    <w:basedOn w:val="DefaultParagraphFont"/>
    <w:uiPriority w:val="99"/>
    <w:unhideWhenUsed/>
    <w:rsid w:val="005B2484"/>
    <w:rPr>
      <w:color w:val="0000FF" w:themeColor="hyperlink"/>
      <w:u w:val="single"/>
    </w:rPr>
  </w:style>
  <w:style w:type="paragraph" w:styleId="TOC2">
    <w:name w:val="toc 2"/>
    <w:basedOn w:val="Normal"/>
    <w:next w:val="Normal"/>
    <w:autoRedefine/>
    <w:uiPriority w:val="39"/>
    <w:unhideWhenUsed/>
    <w:rsid w:val="005B2484"/>
    <w:pPr>
      <w:spacing w:after="100"/>
      <w:ind w:left="220"/>
    </w:pPr>
  </w:style>
  <w:style w:type="paragraph" w:styleId="TOC3">
    <w:name w:val="toc 3"/>
    <w:basedOn w:val="Normal"/>
    <w:next w:val="Normal"/>
    <w:autoRedefine/>
    <w:uiPriority w:val="39"/>
    <w:unhideWhenUsed/>
    <w:rsid w:val="005B2484"/>
    <w:pPr>
      <w:spacing w:after="100"/>
      <w:ind w:left="440"/>
    </w:pPr>
  </w:style>
  <w:style w:type="paragraph" w:styleId="BalloonText">
    <w:name w:val="Balloon Text"/>
    <w:basedOn w:val="Normal"/>
    <w:link w:val="BalloonTextChar"/>
    <w:uiPriority w:val="99"/>
    <w:semiHidden/>
    <w:unhideWhenUsed/>
    <w:rsid w:val="003A5E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E28"/>
    <w:rPr>
      <w:rFonts w:ascii="Segoe UI" w:eastAsia="Trebuchet MS"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eopleservicecentre@guidedogs.org.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5044AA5C1A954D9E20BB4B2F449D16" ma:contentTypeVersion="15" ma:contentTypeDescription="Create a new document." ma:contentTypeScope="" ma:versionID="a09d59dd5f33b780366081941f0cb1fd">
  <xsd:schema xmlns:xsd="http://www.w3.org/2001/XMLSchema" xmlns:xs="http://www.w3.org/2001/XMLSchema" xmlns:p="http://schemas.microsoft.com/office/2006/metadata/properties" xmlns:ns2="7c3a0f40-481a-4493-8924-4e62c9673d25" xmlns:ns3="9b18a2d3-08dc-4844-9991-b39f67eb662c" targetNamespace="http://schemas.microsoft.com/office/2006/metadata/properties" ma:root="true" ma:fieldsID="43cba3f316a9b4aed921d1796d05f1c6" ns2:_="" ns3:_="">
    <xsd:import namespace="7c3a0f40-481a-4493-8924-4e62c9673d25"/>
    <xsd:import namespace="9b18a2d3-08dc-4844-9991-b39f67eb662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3a0f40-481a-4493-8924-4e62c9673d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e2c829e-bba1-4eb8-a568-a403657277a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8a2d3-08dc-4844-9991-b39f67eb662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d7872f0-730b-44d3-afd0-5103ad13c376}" ma:internalName="TaxCatchAll" ma:showField="CatchAllData" ma:web="9b18a2d3-08dc-4844-9991-b39f67eb662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b18a2d3-08dc-4844-9991-b39f67eb662c" xsi:nil="true"/>
    <lcf76f155ced4ddcb4097134ff3c332f xmlns="7c3a0f40-481a-4493-8924-4e62c9673d2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F494376-B5D8-4448-9591-0246D0114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3a0f40-481a-4493-8924-4e62c9673d25"/>
    <ds:schemaRef ds:uri="9b18a2d3-08dc-4844-9991-b39f67eb66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BB75AC-179F-46E5-9F1E-7727DA407C51}">
  <ds:schemaRefs>
    <ds:schemaRef ds:uri="http://schemas.microsoft.com/sharepoint/v3/contenttype/forms"/>
  </ds:schemaRefs>
</ds:datastoreItem>
</file>

<file path=customXml/itemProps3.xml><?xml version="1.0" encoding="utf-8"?>
<ds:datastoreItem xmlns:ds="http://schemas.openxmlformats.org/officeDocument/2006/customXml" ds:itemID="{7F7B06D0-A5ED-4235-81AC-717EB656DB7D}">
  <ds:schemaRefs>
    <ds:schemaRef ds:uri="http://purl.org/dc/term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purl.org/dc/elements/1.1/"/>
    <ds:schemaRef ds:uri="9b18a2d3-08dc-4844-9991-b39f67eb662c"/>
    <ds:schemaRef ds:uri="http://schemas.microsoft.com/office/2006/documentManagement/types"/>
    <ds:schemaRef ds:uri="7c3a0f40-481a-4493-8924-4e62c9673d2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1889</Words>
  <Characters>10770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Libby Rudd</dc:creator>
  <cp:lastModifiedBy>Emma Bates</cp:lastModifiedBy>
  <cp:revision>5</cp:revision>
  <dcterms:created xsi:type="dcterms:W3CDTF">2025-01-14T14:16:00Z</dcterms:created>
  <dcterms:modified xsi:type="dcterms:W3CDTF">2025-01-15T15:05:00Z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2020-09-16T00:00:00Z</vt:filetime>
  </property>
  <property fmtid="{D5CDD505-2E9C-101B-9397-08002B2CF9AE}" pid="3" name="Creator">
    <vt:lpwstr>Adobe InDesign CC 13.1 (Macintosh)</vt:lpwstr>
  </property>
  <property fmtid="{D5CDD505-2E9C-101B-9397-08002B2CF9AE}" pid="4" name="LastSaved">
    <vt:filetime>2020-09-16T00:00:00Z</vt:filetime>
  </property>
  <property fmtid="{D5CDD505-2E9C-101B-9397-08002B2CF9AE}" pid="5" name="ContentTypeId">
    <vt:lpwstr>0x010100B15044AA5C1A954D9E20BB4B2F449D16</vt:lpwstr>
  </property>
  <property fmtid="{D5CDD505-2E9C-101B-9397-08002B2CF9AE}" pid="6" name="MediaServiceImageTags">
    <vt:lpwstr/>
  </property>
</Properties>
</file>