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205EC403" w:rsidR="00692DF8" w:rsidRPr="00692DF8" w:rsidRDefault="00692DF8" w:rsidP="00EC647C">
      <w:pPr>
        <w:spacing w:after="120" w:line="276" w:lineRule="auto"/>
      </w:pPr>
      <w:r w:rsidRPr="00692DF8">
        <w:t xml:space="preserve">Job Title: </w:t>
      </w:r>
      <w:r w:rsidR="004749D9" w:rsidRPr="004749D9">
        <w:t xml:space="preserve">Legacy </w:t>
      </w:r>
      <w:r w:rsidR="00E51820">
        <w:t xml:space="preserve">Engagement </w:t>
      </w:r>
      <w:r w:rsidR="004749D9" w:rsidRPr="004749D9">
        <w:t xml:space="preserve">Officer </w:t>
      </w:r>
    </w:p>
    <w:p w14:paraId="5C1A80EA" w14:textId="52928AA6" w:rsidR="00692DF8" w:rsidRPr="00692DF8" w:rsidRDefault="00692DF8" w:rsidP="00EC647C">
      <w:pPr>
        <w:spacing w:after="120" w:line="276" w:lineRule="auto"/>
      </w:pPr>
      <w:r w:rsidRPr="00692DF8">
        <w:t>Directorate:</w:t>
      </w:r>
      <w:r>
        <w:t xml:space="preserve"> </w:t>
      </w:r>
      <w:r w:rsidR="004749D9" w:rsidRPr="004749D9">
        <w:t>Fundraising</w:t>
      </w:r>
      <w:r w:rsidR="00447830">
        <w:t>, Marketing, Digital &amp; Influencing</w:t>
      </w:r>
    </w:p>
    <w:p w14:paraId="7FD06C6B" w14:textId="5A151747" w:rsidR="00692DF8" w:rsidRPr="00692DF8" w:rsidRDefault="00692DF8" w:rsidP="00EC647C">
      <w:pPr>
        <w:spacing w:after="120" w:line="276" w:lineRule="auto"/>
      </w:pPr>
      <w:r w:rsidRPr="00692DF8">
        <w:t xml:space="preserve">Reports To: </w:t>
      </w:r>
      <w:r w:rsidR="004749D9" w:rsidRPr="004749D9">
        <w:t>Legacy Engagement Manager</w:t>
      </w:r>
    </w:p>
    <w:p w14:paraId="79DC35C9" w14:textId="4B56D49F" w:rsidR="00692DF8" w:rsidRPr="00692DF8" w:rsidRDefault="00692DF8" w:rsidP="00EC647C">
      <w:pPr>
        <w:spacing w:after="120" w:line="276" w:lineRule="auto"/>
      </w:pPr>
      <w:r w:rsidRPr="00692DF8">
        <w:t xml:space="preserve">Matrix Reporting To: </w:t>
      </w:r>
      <w:r w:rsidR="004749D9" w:rsidRPr="004749D9">
        <w:t>None</w:t>
      </w:r>
    </w:p>
    <w:p w14:paraId="10085609" w14:textId="305BCB78" w:rsidR="00692DF8" w:rsidRPr="00692DF8" w:rsidRDefault="00692DF8" w:rsidP="00EC647C">
      <w:pPr>
        <w:spacing w:after="120" w:line="276" w:lineRule="auto"/>
      </w:pPr>
      <w:r w:rsidRPr="00692DF8">
        <w:t>Disclosure Check Level:</w:t>
      </w:r>
      <w:r w:rsidR="004749D9">
        <w:t xml:space="preserve"> </w:t>
      </w:r>
      <w:r w:rsidR="00CE2ABD">
        <w:rPr>
          <w:color w:val="000000" w:themeColor="text1"/>
        </w:rPr>
        <w:t>None</w:t>
      </w:r>
    </w:p>
    <w:p w14:paraId="5BEF3EFD" w14:textId="2A9E320B" w:rsidR="00692DF8" w:rsidRPr="00692DF8" w:rsidRDefault="00692DF8" w:rsidP="00EC647C">
      <w:pPr>
        <w:spacing w:after="120" w:line="276" w:lineRule="auto"/>
      </w:pPr>
      <w:r w:rsidRPr="00692DF8">
        <w:t>Date created/last reviewed:</w:t>
      </w:r>
      <w:r w:rsidR="00F421A0">
        <w:t xml:space="preserve"> </w:t>
      </w:r>
      <w:r w:rsidR="00560DDF">
        <w:t>29/04/2021</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73E5580E" w14:textId="245DF1E8" w:rsidR="00F421A0" w:rsidRDefault="00F421A0" w:rsidP="00080001">
      <w:pPr>
        <w:pStyle w:val="Heading2"/>
        <w:rPr>
          <w:b w:val="0"/>
          <w:bCs/>
          <w:sz w:val="28"/>
          <w:szCs w:val="28"/>
        </w:rPr>
      </w:pPr>
      <w:r>
        <w:rPr>
          <w:b w:val="0"/>
          <w:bCs/>
          <w:sz w:val="28"/>
          <w:szCs w:val="28"/>
        </w:rPr>
        <w:t xml:space="preserve">The Legacy </w:t>
      </w:r>
      <w:r w:rsidR="00E51820">
        <w:rPr>
          <w:b w:val="0"/>
          <w:bCs/>
          <w:sz w:val="28"/>
          <w:szCs w:val="28"/>
        </w:rPr>
        <w:t xml:space="preserve">Engagement </w:t>
      </w:r>
      <w:r>
        <w:rPr>
          <w:b w:val="0"/>
          <w:bCs/>
          <w:sz w:val="28"/>
          <w:szCs w:val="28"/>
        </w:rPr>
        <w:t xml:space="preserve">Officer helps people with sight loss to live the life they choose by </w:t>
      </w:r>
      <w:r w:rsidR="00560DDF">
        <w:rPr>
          <w:b w:val="0"/>
          <w:bCs/>
          <w:sz w:val="28"/>
          <w:szCs w:val="28"/>
        </w:rPr>
        <w:t xml:space="preserve">delivering </w:t>
      </w:r>
      <w:r w:rsidR="00746978">
        <w:rPr>
          <w:b w:val="0"/>
          <w:bCs/>
          <w:sz w:val="28"/>
          <w:szCs w:val="28"/>
        </w:rPr>
        <w:t xml:space="preserve">the implementation of the Legacy marketing strategy </w:t>
      </w:r>
      <w:r w:rsidR="00166329">
        <w:rPr>
          <w:b w:val="0"/>
          <w:bCs/>
          <w:sz w:val="28"/>
          <w:szCs w:val="28"/>
        </w:rPr>
        <w:t>to</w:t>
      </w:r>
      <w:r w:rsidR="00746978">
        <w:rPr>
          <w:b w:val="0"/>
          <w:bCs/>
          <w:sz w:val="28"/>
          <w:szCs w:val="28"/>
        </w:rPr>
        <w:t xml:space="preserve"> increase revenue from Legacy and In Memoriam Giving</w:t>
      </w:r>
      <w:r w:rsidR="00166329">
        <w:rPr>
          <w:b w:val="0"/>
          <w:bCs/>
          <w:sz w:val="28"/>
          <w:szCs w:val="28"/>
        </w:rPr>
        <w:t xml:space="preserve"> to the benefit of Guide Dogs</w:t>
      </w:r>
      <w:r w:rsidR="00746978">
        <w:rPr>
          <w:b w:val="0"/>
          <w:bCs/>
          <w:sz w:val="28"/>
          <w:szCs w:val="28"/>
        </w:rPr>
        <w:t xml:space="preserve">. </w:t>
      </w:r>
      <w:r w:rsidR="004853E5">
        <w:rPr>
          <w:b w:val="0"/>
          <w:bCs/>
          <w:sz w:val="28"/>
          <w:szCs w:val="28"/>
        </w:rPr>
        <w:t>This involves highlight</w:t>
      </w:r>
      <w:r w:rsidR="00DC2EC0">
        <w:rPr>
          <w:b w:val="0"/>
          <w:bCs/>
          <w:sz w:val="28"/>
          <w:szCs w:val="28"/>
        </w:rPr>
        <w:t>ing</w:t>
      </w:r>
      <w:r w:rsidR="004853E5">
        <w:rPr>
          <w:b w:val="0"/>
          <w:bCs/>
          <w:sz w:val="28"/>
          <w:szCs w:val="28"/>
        </w:rPr>
        <w:t xml:space="preserve"> and promot</w:t>
      </w:r>
      <w:r w:rsidR="00DC2EC0">
        <w:rPr>
          <w:b w:val="0"/>
          <w:bCs/>
          <w:sz w:val="28"/>
          <w:szCs w:val="28"/>
        </w:rPr>
        <w:t xml:space="preserve">ing </w:t>
      </w:r>
      <w:r w:rsidR="004853E5">
        <w:rPr>
          <w:b w:val="0"/>
          <w:bCs/>
          <w:sz w:val="28"/>
          <w:szCs w:val="28"/>
        </w:rPr>
        <w:t>the area of Legacy and In Memoriam Giving to all Guide Dogs supporters as well as to internal stakeholders</w:t>
      </w:r>
      <w:r w:rsidR="00560DDF">
        <w:rPr>
          <w:b w:val="0"/>
          <w:bCs/>
          <w:sz w:val="28"/>
          <w:szCs w:val="28"/>
        </w:rPr>
        <w:t xml:space="preserve"> to increase the number of people leaving a gift to Guide Dogs in their will</w:t>
      </w:r>
      <w:r w:rsidR="004853E5">
        <w:rPr>
          <w:b w:val="0"/>
          <w:bCs/>
          <w:sz w:val="28"/>
          <w:szCs w:val="28"/>
        </w:rPr>
        <w:t xml:space="preserve">. </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3AA258E9" w14:textId="13027763" w:rsidR="004749D9" w:rsidRDefault="00F14DAD" w:rsidP="004749D9">
      <w:pPr>
        <w:pStyle w:val="ListParagraph"/>
        <w:numPr>
          <w:ilvl w:val="0"/>
          <w:numId w:val="17"/>
        </w:numPr>
      </w:pPr>
      <w:r>
        <w:t>With consideration to the overall Events strategy, p</w:t>
      </w:r>
      <w:r w:rsidR="004749D9">
        <w:t>lan, schedule, present and review the Legacy Events program</w:t>
      </w:r>
      <w:r w:rsidR="000A4EE6">
        <w:t>me</w:t>
      </w:r>
      <w:r w:rsidR="004749D9">
        <w:t xml:space="preserve"> in their </w:t>
      </w:r>
      <w:r w:rsidR="00560DDF">
        <w:t xml:space="preserve">designated </w:t>
      </w:r>
      <w:r w:rsidR="004749D9">
        <w:t>area</w:t>
      </w:r>
      <w:r w:rsidR="00560DDF">
        <w:t xml:space="preserve"> annually</w:t>
      </w:r>
      <w:r w:rsidR="004749D9">
        <w:t xml:space="preserve">. This involves organising and </w:t>
      </w:r>
      <w:r w:rsidR="00D51D1A">
        <w:t>influencing</w:t>
      </w:r>
      <w:r w:rsidR="004749D9">
        <w:t xml:space="preserve"> puppy </w:t>
      </w:r>
      <w:r w:rsidR="00927C95">
        <w:t>raisers</w:t>
      </w:r>
      <w:r w:rsidR="004749D9">
        <w:t xml:space="preserve">, </w:t>
      </w:r>
      <w:r w:rsidR="00927C95">
        <w:t xml:space="preserve">guide dog owners </w:t>
      </w:r>
      <w:r w:rsidR="004749D9">
        <w:t xml:space="preserve">and </w:t>
      </w:r>
      <w:r w:rsidR="00927C95">
        <w:t>Operations</w:t>
      </w:r>
      <w:r w:rsidR="004749D9">
        <w:t xml:space="preserve"> staff to attend and speak at event</w:t>
      </w:r>
      <w:r w:rsidR="00D51D1A">
        <w:t>s</w:t>
      </w:r>
      <w:r w:rsidR="00885C29">
        <w:t xml:space="preserve">, booking and working with venues </w:t>
      </w:r>
      <w:r w:rsidR="00C72F15">
        <w:t>with health and safety and accessibility considerations</w:t>
      </w:r>
      <w:r w:rsidR="004749D9">
        <w:t>.</w:t>
      </w:r>
    </w:p>
    <w:p w14:paraId="1F225020" w14:textId="77D31CB7" w:rsidR="00963C97" w:rsidRDefault="002B06EC" w:rsidP="004749D9">
      <w:pPr>
        <w:pStyle w:val="ListParagraph"/>
        <w:numPr>
          <w:ilvl w:val="0"/>
          <w:numId w:val="17"/>
        </w:numPr>
      </w:pPr>
      <w:r>
        <w:t>T</w:t>
      </w:r>
      <w:r w:rsidR="004749D9">
        <w:t>ak</w:t>
      </w:r>
      <w:r>
        <w:t>e</w:t>
      </w:r>
      <w:r w:rsidR="004749D9">
        <w:t xml:space="preserve"> responsibility for designated areas of</w:t>
      </w:r>
      <w:r w:rsidR="00710DEA">
        <w:t xml:space="preserve"> Legacy Engagement</w:t>
      </w:r>
      <w:r w:rsidR="004749D9">
        <w:t xml:space="preserve"> activity</w:t>
      </w:r>
      <w:r w:rsidR="00927C95">
        <w:t xml:space="preserve"> and project work</w:t>
      </w:r>
      <w:r w:rsidR="00A62FA5">
        <w:t xml:space="preserve"> within agreed time frames and budgets</w:t>
      </w:r>
      <w:r w:rsidR="004749D9">
        <w:t xml:space="preserve"> (</w:t>
      </w:r>
      <w:r w:rsidR="005F3C1E">
        <w:t>e.g.</w:t>
      </w:r>
      <w:r w:rsidR="004749D9">
        <w:t xml:space="preserve"> </w:t>
      </w:r>
      <w:r w:rsidR="00927C95">
        <w:t>development of Legacy Engagement</w:t>
      </w:r>
      <w:r w:rsidR="00963C97">
        <w:t>/in memoriam</w:t>
      </w:r>
      <w:r w:rsidR="00927C95">
        <w:t xml:space="preserve"> collateral and products</w:t>
      </w:r>
      <w:r>
        <w:t>, scheduling and management of overall Legacy Events programme</w:t>
      </w:r>
      <w:r w:rsidR="004749D9">
        <w:t xml:space="preserve">) requiring national roll out. </w:t>
      </w:r>
    </w:p>
    <w:p w14:paraId="1DDE5FC8" w14:textId="5FD23AB0" w:rsidR="004749D9" w:rsidRDefault="005F3C1E" w:rsidP="004749D9">
      <w:pPr>
        <w:pStyle w:val="ListParagraph"/>
        <w:numPr>
          <w:ilvl w:val="0"/>
          <w:numId w:val="17"/>
        </w:numPr>
      </w:pPr>
      <w:r>
        <w:t>Share experience</w:t>
      </w:r>
      <w:r w:rsidR="004749D9">
        <w:t xml:space="preserve"> </w:t>
      </w:r>
      <w:r w:rsidR="0032722E">
        <w:t xml:space="preserve">to </w:t>
      </w:r>
      <w:r w:rsidR="004749D9">
        <w:t>maximise opportunities and assist during absence/leave to ensure wider team objectives are achieved</w:t>
      </w:r>
      <w:r>
        <w:t>.</w:t>
      </w:r>
    </w:p>
    <w:p w14:paraId="770D4F46" w14:textId="5477ECD5" w:rsidR="004749D9" w:rsidRDefault="00AF6E3D" w:rsidP="004749D9">
      <w:pPr>
        <w:pStyle w:val="ListParagraph"/>
        <w:numPr>
          <w:ilvl w:val="0"/>
          <w:numId w:val="17"/>
        </w:numPr>
      </w:pPr>
      <w:r>
        <w:t>E</w:t>
      </w:r>
      <w:r w:rsidR="004749D9">
        <w:t>nsure all communications with legacy prospects, pledgers</w:t>
      </w:r>
      <w:r w:rsidR="002B06EC">
        <w:t>, Next of Kin</w:t>
      </w:r>
      <w:r w:rsidR="004749D9">
        <w:t xml:space="preserve"> and In </w:t>
      </w:r>
      <w:r w:rsidR="0032722E">
        <w:t>M</w:t>
      </w:r>
      <w:r w:rsidR="004749D9">
        <w:t xml:space="preserve">emoriam donors are carried out in an appropriate manner and that </w:t>
      </w:r>
      <w:r w:rsidR="0047554D">
        <w:t>advice</w:t>
      </w:r>
      <w:r w:rsidR="004749D9">
        <w:t xml:space="preserve"> provided </w:t>
      </w:r>
      <w:r w:rsidR="000D3F35">
        <w:t>cannot be</w:t>
      </w:r>
      <w:r w:rsidR="004749D9">
        <w:t xml:space="preserve"> construed as ‘legal advice’ or as ‘undue influence’</w:t>
      </w:r>
      <w:r w:rsidR="005F3C1E">
        <w:t>.</w:t>
      </w:r>
    </w:p>
    <w:p w14:paraId="37C482DC" w14:textId="4316188A" w:rsidR="002B06EC" w:rsidRDefault="002B06EC" w:rsidP="004749D9">
      <w:pPr>
        <w:pStyle w:val="ListParagraph"/>
        <w:numPr>
          <w:ilvl w:val="0"/>
          <w:numId w:val="17"/>
        </w:numPr>
      </w:pPr>
      <w:r>
        <w:t>Successful and professional management of relationships with</w:t>
      </w:r>
      <w:r w:rsidR="00644652">
        <w:t xml:space="preserve"> existing and </w:t>
      </w:r>
      <w:r w:rsidR="00E219FE">
        <w:t>potential legacy and in mem</w:t>
      </w:r>
      <w:r w:rsidR="00512151">
        <w:t>ory</w:t>
      </w:r>
      <w:r>
        <w:t xml:space="preserve"> supporters, utilising</w:t>
      </w:r>
      <w:r w:rsidR="00A413B2">
        <w:t xml:space="preserve"> appropriate</w:t>
      </w:r>
      <w:r>
        <w:t xml:space="preserve"> bespoke and standardised activity to cultivate </w:t>
      </w:r>
      <w:r w:rsidR="002A739D">
        <w:t>and steward them</w:t>
      </w:r>
      <w:r>
        <w:t xml:space="preserve"> </w:t>
      </w:r>
      <w:r w:rsidR="00433984">
        <w:t xml:space="preserve">on their in </w:t>
      </w:r>
      <w:r>
        <w:t>memoriam and/or legacy journey</w:t>
      </w:r>
      <w:r w:rsidR="00E219FE">
        <w:t>, providing them with relevant levels of information relatin</w:t>
      </w:r>
      <w:r w:rsidR="00FB3D2E">
        <w:t>g to their gift</w:t>
      </w:r>
      <w:r w:rsidR="00BF7E8D">
        <w:t xml:space="preserve"> to maximise </w:t>
      </w:r>
      <w:r w:rsidR="00E906EA">
        <w:t>their lifetime value</w:t>
      </w:r>
      <w:r w:rsidR="00A04E52">
        <w:t>.</w:t>
      </w:r>
      <w:r w:rsidR="00E906EA">
        <w:t xml:space="preserve"> </w:t>
      </w:r>
    </w:p>
    <w:p w14:paraId="4B63A36C" w14:textId="57D77064" w:rsidR="00963C97" w:rsidRDefault="00963C97" w:rsidP="00963C97">
      <w:pPr>
        <w:pStyle w:val="ListParagraph"/>
        <w:numPr>
          <w:ilvl w:val="0"/>
          <w:numId w:val="17"/>
        </w:numPr>
      </w:pPr>
      <w:r>
        <w:lastRenderedPageBreak/>
        <w:t>Work with the designated regional fundraising and operational teams to build relationships with fundraising and operational volunteers with a view to encouraging greater promotion of legacy giving and In Memoriam and tribute giving; providing regional teams with the tools, materials, training and support to encourage greater promotion of these key income streams.</w:t>
      </w:r>
    </w:p>
    <w:p w14:paraId="2D1157ED" w14:textId="7653862C" w:rsidR="004749D9" w:rsidRDefault="004749D9" w:rsidP="004749D9">
      <w:pPr>
        <w:pStyle w:val="ListParagraph"/>
        <w:numPr>
          <w:ilvl w:val="0"/>
          <w:numId w:val="17"/>
        </w:numPr>
      </w:pPr>
      <w:r>
        <w:t xml:space="preserve">Record and retain all information in accordance with </w:t>
      </w:r>
      <w:r w:rsidR="002B06EC">
        <w:t>GDPR</w:t>
      </w:r>
      <w:r>
        <w:t xml:space="preserve"> legislation</w:t>
      </w:r>
      <w:r w:rsidR="00BC4F5F">
        <w:t xml:space="preserve"> and </w:t>
      </w:r>
      <w:r w:rsidR="00512151">
        <w:t>L</w:t>
      </w:r>
      <w:r w:rsidR="00BC4F5F">
        <w:t xml:space="preserve">egacy </w:t>
      </w:r>
      <w:r w:rsidR="00500216">
        <w:t>C</w:t>
      </w:r>
      <w:r w:rsidR="00512151">
        <w:t>ode of Practice</w:t>
      </w:r>
      <w:r>
        <w:t xml:space="preserve"> and ensure that any required updates are made to </w:t>
      </w:r>
      <w:r w:rsidR="002B06EC">
        <w:t>supporter</w:t>
      </w:r>
      <w:r>
        <w:t xml:space="preserve"> records on Guide Dogs database</w:t>
      </w:r>
      <w:r w:rsidR="005F3C1E">
        <w:t>.</w:t>
      </w:r>
    </w:p>
    <w:p w14:paraId="0D66EC47" w14:textId="5210873E" w:rsidR="004749D9" w:rsidRDefault="004749D9" w:rsidP="004749D9">
      <w:pPr>
        <w:pStyle w:val="ListParagraph"/>
        <w:numPr>
          <w:ilvl w:val="0"/>
          <w:numId w:val="17"/>
        </w:numPr>
      </w:pPr>
      <w:r>
        <w:t xml:space="preserve">Keep </w:t>
      </w:r>
      <w:r w:rsidR="005F3C1E">
        <w:t>up to date</w:t>
      </w:r>
      <w:r>
        <w:t xml:space="preserve"> with sector trends and relevant changes to legislation, (e.g. Inheritance Tax thresholds) and other ways of tax effective giving; attending relevant industry seminars and workshops.</w:t>
      </w:r>
    </w:p>
    <w:p w14:paraId="0C88881D" w14:textId="77777777" w:rsidR="002D251F" w:rsidRPr="002D251F" w:rsidRDefault="002D251F" w:rsidP="00AE2F8D">
      <w:pPr>
        <w:pStyle w:val="ListParagraph"/>
        <w:ind w:left="360"/>
      </w:pP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7EC24DF7" w:rsidR="00692DF8" w:rsidRPr="00080001" w:rsidRDefault="00692DF8" w:rsidP="008A2217">
      <w:r w:rsidRPr="00080001">
        <w:t>Number of Direct Reports:</w:t>
      </w:r>
      <w:r w:rsidR="005F3C1E">
        <w:t xml:space="preserve"> None</w:t>
      </w:r>
    </w:p>
    <w:p w14:paraId="247E8051" w14:textId="55FF7D21" w:rsidR="00692DF8" w:rsidRPr="00080001" w:rsidRDefault="00692DF8" w:rsidP="008A2217">
      <w:r w:rsidRPr="00080001">
        <w:t>Number of Indirect Reports:</w:t>
      </w:r>
      <w:r w:rsidR="005F3C1E">
        <w:t xml:space="preserve"> </w:t>
      </w:r>
    </w:p>
    <w:p w14:paraId="240D5D6C" w14:textId="240047DE" w:rsidR="00692DF8" w:rsidRPr="00080001" w:rsidRDefault="00692DF8" w:rsidP="008A2217">
      <w:r w:rsidRPr="00080001">
        <w:t>Number of Volunteers Supervised:</w:t>
      </w:r>
      <w:r w:rsidR="005F3C1E">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37A08659" w:rsidR="00692DF8" w:rsidRPr="00080001" w:rsidRDefault="00692DF8" w:rsidP="008A2217">
      <w:r w:rsidRPr="00080001">
        <w:t>Annual Income Accountability:</w:t>
      </w:r>
      <w:r w:rsidR="005F3C1E">
        <w:t xml:space="preserve"> None</w:t>
      </w:r>
    </w:p>
    <w:p w14:paraId="26386364" w14:textId="19F7A287" w:rsidR="00692DF8" w:rsidRPr="00080001" w:rsidRDefault="00692DF8" w:rsidP="008A2217">
      <w:r w:rsidRPr="00080001">
        <w:t>Assets Managed:</w:t>
      </w:r>
    </w:p>
    <w:p w14:paraId="5C49C9B8" w14:textId="65A8E606" w:rsidR="00692DF8" w:rsidRPr="00080001" w:rsidRDefault="00692DF8" w:rsidP="008A2217">
      <w:r w:rsidRPr="00080001">
        <w:t>Budget Accountability:</w:t>
      </w:r>
      <w:r w:rsidR="005F3C1E">
        <w:t xml:space="preserve"> None</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1ABF214A"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lastRenderedPageBreak/>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3A07488C" w14:textId="04795182" w:rsidR="00C64363" w:rsidRDefault="005F3C1E" w:rsidP="002D251F">
      <w:pPr>
        <w:pStyle w:val="ListParagraph"/>
        <w:numPr>
          <w:ilvl w:val="0"/>
          <w:numId w:val="16"/>
        </w:numPr>
      </w:pPr>
      <w:r w:rsidRPr="005F3C1E">
        <w:t xml:space="preserve">Educated to GCSE </w:t>
      </w:r>
      <w:r w:rsidR="00C64363">
        <w:t>grade C or above</w:t>
      </w:r>
      <w:r w:rsidR="004570E8">
        <w:t xml:space="preserve"> </w:t>
      </w:r>
      <w:r w:rsidR="00C64363">
        <w:t xml:space="preserve">in </w:t>
      </w:r>
      <w:r w:rsidRPr="005F3C1E">
        <w:t>Maths and English</w:t>
      </w:r>
      <w:r w:rsidR="00C64363">
        <w:t xml:space="preserve"> or equivalent</w:t>
      </w:r>
      <w:r w:rsidR="00C35E7A">
        <w:t xml:space="preserve"> (QCF level 2 / SQCF level 5)</w:t>
      </w:r>
      <w:r w:rsidRPr="005F3C1E">
        <w:t>.</w:t>
      </w:r>
    </w:p>
    <w:p w14:paraId="7A6D022E" w14:textId="7EBA7A0A" w:rsidR="00120240" w:rsidRDefault="00120240" w:rsidP="00120240">
      <w:pPr>
        <w:pStyle w:val="Heading4"/>
        <w:rPr>
          <w:rFonts w:eastAsiaTheme="minorHAnsi"/>
        </w:rPr>
      </w:pPr>
      <w:r w:rsidRPr="00120240">
        <w:rPr>
          <w:rFonts w:eastAsiaTheme="minorHAnsi"/>
        </w:rPr>
        <w:t>Desirable</w:t>
      </w:r>
    </w:p>
    <w:p w14:paraId="52E8C22D" w14:textId="62C74B23" w:rsidR="00AE35C8" w:rsidRPr="00AE35C8" w:rsidRDefault="00AE35C8" w:rsidP="005653D1">
      <w:pPr>
        <w:pStyle w:val="ListParagraph"/>
        <w:numPr>
          <w:ilvl w:val="0"/>
          <w:numId w:val="16"/>
        </w:numPr>
      </w:pPr>
      <w:r>
        <w:t>Educated to degree level or equivalent qualification</w:t>
      </w:r>
      <w:r w:rsidR="00C35E7A">
        <w:t xml:space="preserve"> (QCF level 6 / SQCF levels 9-10).</w:t>
      </w:r>
    </w:p>
    <w:p w14:paraId="59F56E4D" w14:textId="77777777" w:rsidR="00120240" w:rsidRDefault="00120240" w:rsidP="00120240">
      <w:pPr>
        <w:pStyle w:val="ListParagraph"/>
        <w:numPr>
          <w:ilvl w:val="0"/>
          <w:numId w:val="16"/>
        </w:numPr>
      </w:pPr>
      <w:r>
        <w:t>Professional m</w:t>
      </w:r>
      <w:r w:rsidRPr="005F3C1E">
        <w:t xml:space="preserve">embership </w:t>
      </w:r>
      <w:r>
        <w:t>to</w:t>
      </w:r>
      <w:r w:rsidRPr="005F3C1E">
        <w:t xml:space="preserve"> IOF. </w:t>
      </w:r>
    </w:p>
    <w:p w14:paraId="37913D9C" w14:textId="02C5E61E" w:rsidR="00120240" w:rsidRPr="00120240" w:rsidRDefault="00120240" w:rsidP="00120240">
      <w:pPr>
        <w:pStyle w:val="ListParagraph"/>
        <w:numPr>
          <w:ilvl w:val="0"/>
          <w:numId w:val="16"/>
        </w:numPr>
      </w:pPr>
      <w:r w:rsidRPr="005F3C1E">
        <w:t>Certificate in Fundraising</w:t>
      </w:r>
      <w:r>
        <w:t xml:space="preserve"> or</w:t>
      </w:r>
      <w:r w:rsidR="005035CF">
        <w:t xml:space="preserve"> Marketing Diploma</w:t>
      </w:r>
      <w:r w:rsidR="005653D1">
        <w:t xml:space="preserve"> </w:t>
      </w:r>
      <w:r w:rsidR="005035CF">
        <w:t>or</w:t>
      </w:r>
      <w:r>
        <w:t xml:space="preserve"> equivalent. </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6F9F7A86" w14:textId="07D78751" w:rsidR="00045E60" w:rsidRDefault="005F3C1E" w:rsidP="005F3C1E">
      <w:pPr>
        <w:pStyle w:val="ListParagraph"/>
        <w:numPr>
          <w:ilvl w:val="0"/>
          <w:numId w:val="16"/>
        </w:numPr>
      </w:pPr>
      <w:r>
        <w:t>Pr</w:t>
      </w:r>
      <w:r w:rsidR="008F6BC7">
        <w:t xml:space="preserve">oven </w:t>
      </w:r>
      <w:r>
        <w:t>experience of developing and stewarding high value relationships.</w:t>
      </w:r>
    </w:p>
    <w:p w14:paraId="726EEA97" w14:textId="321D6675" w:rsidR="009F3225" w:rsidRDefault="009F3225" w:rsidP="005F3C1E">
      <w:pPr>
        <w:pStyle w:val="ListParagraph"/>
        <w:numPr>
          <w:ilvl w:val="0"/>
          <w:numId w:val="16"/>
        </w:numPr>
      </w:pPr>
      <w:r>
        <w:t>Willingness to manage and work across a wide geographical area.</w:t>
      </w:r>
    </w:p>
    <w:p w14:paraId="2896FEA9" w14:textId="1320AD22" w:rsidR="005F757D" w:rsidRDefault="00645FF4" w:rsidP="005F757D">
      <w:pPr>
        <w:pStyle w:val="ListParagraph"/>
        <w:numPr>
          <w:ilvl w:val="0"/>
          <w:numId w:val="16"/>
        </w:numPr>
      </w:pPr>
      <w:r>
        <w:t xml:space="preserve">Proven </w:t>
      </w:r>
      <w:r w:rsidR="00D63020">
        <w:t>experience</w:t>
      </w:r>
      <w:r>
        <w:t xml:space="preserve"> </w:t>
      </w:r>
      <w:r w:rsidR="00841350">
        <w:t>of</w:t>
      </w:r>
      <w:r w:rsidR="005F3C1E">
        <w:t xml:space="preserve"> </w:t>
      </w:r>
      <w:r>
        <w:t>effectively</w:t>
      </w:r>
      <w:r w:rsidR="005F3C1E">
        <w:t xml:space="preserve"> manag</w:t>
      </w:r>
      <w:r w:rsidR="00841350">
        <w:t>ing</w:t>
      </w:r>
      <w:r w:rsidR="005F3C1E">
        <w:t xml:space="preserve"> multiple projects</w:t>
      </w:r>
      <w:r w:rsidR="00C23B33">
        <w:t xml:space="preserve"> simultan</w:t>
      </w:r>
      <w:r w:rsidR="00657C5E">
        <w:t>e</w:t>
      </w:r>
      <w:r w:rsidR="00C23B33">
        <w:t>ously</w:t>
      </w:r>
      <w:r w:rsidR="005F3C1E">
        <w:t>.</w:t>
      </w:r>
    </w:p>
    <w:p w14:paraId="22B840A3" w14:textId="7B95B9DF" w:rsidR="00C23B33" w:rsidRDefault="00C23B33" w:rsidP="00C23B33">
      <w:pPr>
        <w:pStyle w:val="ListParagraph"/>
        <w:numPr>
          <w:ilvl w:val="0"/>
          <w:numId w:val="16"/>
        </w:numPr>
      </w:pPr>
      <w:r>
        <w:t>Proven experience of managing project spend and working with a number of different internal teams to influence and gain support.</w:t>
      </w:r>
    </w:p>
    <w:p w14:paraId="3432B841" w14:textId="4DD06B78" w:rsidR="005F757D" w:rsidRPr="005F757D" w:rsidRDefault="005F757D" w:rsidP="005F757D">
      <w:pPr>
        <w:pStyle w:val="Heading4"/>
        <w:rPr>
          <w:rFonts w:eastAsiaTheme="minorHAnsi"/>
        </w:rPr>
      </w:pPr>
      <w:r w:rsidRPr="005F757D">
        <w:rPr>
          <w:rFonts w:eastAsiaTheme="minorHAnsi"/>
        </w:rPr>
        <w:t>Desirable</w:t>
      </w:r>
    </w:p>
    <w:p w14:paraId="600436FD" w14:textId="2C62E194" w:rsidR="002D251F" w:rsidRDefault="005F3C1E" w:rsidP="00D63020">
      <w:pPr>
        <w:pStyle w:val="ListParagraph"/>
        <w:numPr>
          <w:ilvl w:val="0"/>
          <w:numId w:val="16"/>
        </w:numPr>
      </w:pPr>
      <w:r>
        <w:t>Previous experience of planning and running a</w:t>
      </w:r>
      <w:r w:rsidR="005E4726">
        <w:t xml:space="preserve"> supporter facing or a customer</w:t>
      </w:r>
      <w:r>
        <w:t xml:space="preserve"> events programme</w:t>
      </w:r>
      <w:r w:rsidR="00412C27">
        <w:t xml:space="preserve">, including </w:t>
      </w:r>
      <w:r w:rsidR="009242D2">
        <w:t>managing expenditure</w:t>
      </w:r>
      <w:r w:rsidR="004E2636">
        <w:t>, external suppliers</w:t>
      </w:r>
      <w:r w:rsidR="009242D2">
        <w:t xml:space="preserve"> and KPIs.</w:t>
      </w:r>
    </w:p>
    <w:p w14:paraId="2EF6F648" w14:textId="52FCB654" w:rsidR="009F3225" w:rsidRDefault="009F3225" w:rsidP="00A04E52">
      <w:pPr>
        <w:pStyle w:val="ListParagraph"/>
        <w:numPr>
          <w:ilvl w:val="0"/>
          <w:numId w:val="16"/>
        </w:numPr>
      </w:pPr>
      <w:r>
        <w:t>Proven experience of managing and working across a wide geographical area</w:t>
      </w:r>
      <w:r w:rsidR="00A04E52">
        <w:t>.</w:t>
      </w:r>
    </w:p>
    <w:p w14:paraId="4683B01D" w14:textId="7D755B07" w:rsidR="005E4726" w:rsidRDefault="005E4726" w:rsidP="005E4726">
      <w:pPr>
        <w:pStyle w:val="ListParagraph"/>
        <w:numPr>
          <w:ilvl w:val="0"/>
          <w:numId w:val="16"/>
        </w:numPr>
      </w:pPr>
      <w:r>
        <w:t>Previous exposure of working within a legacy marketing function</w:t>
      </w:r>
      <w:r w:rsidR="00EB4A78">
        <w:t>/charity sector</w:t>
      </w:r>
      <w:r>
        <w:t xml:space="preserve">. </w:t>
      </w:r>
    </w:p>
    <w:p w14:paraId="060B2428" w14:textId="43EB98EB" w:rsidR="00681EB1" w:rsidRDefault="00657C5E" w:rsidP="005E4726">
      <w:pPr>
        <w:pStyle w:val="ListParagraph"/>
        <w:numPr>
          <w:ilvl w:val="0"/>
          <w:numId w:val="16"/>
        </w:numPr>
      </w:pPr>
      <w:r>
        <w:t>Previous experience in a direct marketing environment</w:t>
      </w:r>
      <w:r w:rsidR="00D66018">
        <w:t xml:space="preserve"> with an understanding of campaign management</w:t>
      </w:r>
      <w:r w:rsidR="00FF6478">
        <w:t xml:space="preserve"> including data</w:t>
      </w:r>
      <w:r w:rsidR="007126CB">
        <w:t>, design</w:t>
      </w:r>
      <w:r w:rsidR="001F18D7">
        <w:t>/creative</w:t>
      </w:r>
      <w:r w:rsidR="007126CB">
        <w:t xml:space="preserve"> and laser briefs</w:t>
      </w:r>
      <w:r w:rsidR="00A04E52">
        <w:t>.</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61D92BD5" w:rsidR="006D274C" w:rsidRDefault="006D274C" w:rsidP="00124C3B">
      <w:pPr>
        <w:pStyle w:val="Heading4"/>
        <w:rPr>
          <w:rFonts w:eastAsiaTheme="minorHAnsi"/>
        </w:rPr>
      </w:pPr>
      <w:r w:rsidRPr="006D274C">
        <w:rPr>
          <w:rFonts w:eastAsiaTheme="minorHAnsi"/>
        </w:rPr>
        <w:t>Essential</w:t>
      </w:r>
    </w:p>
    <w:p w14:paraId="63737C31" w14:textId="60F253A3" w:rsidR="00407BD8" w:rsidRPr="00407BD8" w:rsidRDefault="00407BD8" w:rsidP="00A04E52">
      <w:pPr>
        <w:pStyle w:val="ListParagraph"/>
        <w:numPr>
          <w:ilvl w:val="0"/>
          <w:numId w:val="19"/>
        </w:numPr>
      </w:pPr>
      <w:r>
        <w:t>Demonstrable knowledge of Legacy Marketing and an understanding of Will making and related issues</w:t>
      </w:r>
      <w:r w:rsidR="00682359">
        <w:t xml:space="preserve"> (</w:t>
      </w:r>
      <w:r w:rsidR="00DE23C0">
        <w:t>i</w:t>
      </w:r>
      <w:r w:rsidR="00512151">
        <w:t>.</w:t>
      </w:r>
      <w:r w:rsidR="00DE23C0">
        <w:t>e</w:t>
      </w:r>
      <w:r w:rsidR="00512151">
        <w:t>.</w:t>
      </w:r>
      <w:r w:rsidR="00DE23C0">
        <w:t xml:space="preserve"> </w:t>
      </w:r>
      <w:r w:rsidR="00F37318">
        <w:t xml:space="preserve">conflict of interest and </w:t>
      </w:r>
      <w:r w:rsidR="0038148C">
        <w:t>undue influence</w:t>
      </w:r>
      <w:r w:rsidR="00682359">
        <w:t>).</w:t>
      </w:r>
    </w:p>
    <w:p w14:paraId="215D9216" w14:textId="506410D6" w:rsidR="005839B3" w:rsidRDefault="00EF169F" w:rsidP="005839B3">
      <w:pPr>
        <w:pStyle w:val="ListParagraph"/>
        <w:numPr>
          <w:ilvl w:val="0"/>
          <w:numId w:val="16"/>
        </w:numPr>
      </w:pPr>
      <w:r>
        <w:t>K</w:t>
      </w:r>
      <w:r w:rsidR="005839B3">
        <w:t>nowledge of</w:t>
      </w:r>
      <w:r w:rsidR="009F3225">
        <w:t xml:space="preserve"> or willingness to learn</w:t>
      </w:r>
      <w:r w:rsidR="005839B3">
        <w:t xml:space="preserve"> Inheritance Tax, Probate Law,</w:t>
      </w:r>
      <w:r w:rsidR="00512151">
        <w:t xml:space="preserve"> </w:t>
      </w:r>
      <w:r w:rsidR="00F9300C">
        <w:t>GDPR</w:t>
      </w:r>
      <w:r w:rsidR="005839B3">
        <w:t xml:space="preserve"> and the </w:t>
      </w:r>
      <w:r w:rsidR="00F9300C">
        <w:t xml:space="preserve">Charity </w:t>
      </w:r>
      <w:r w:rsidR="00512151">
        <w:t>C</w:t>
      </w:r>
      <w:r w:rsidR="00F9300C">
        <w:t>ommission</w:t>
      </w:r>
      <w:r w:rsidR="00512151">
        <w:t>’</w:t>
      </w:r>
      <w:r w:rsidR="00F9300C">
        <w:t>s</w:t>
      </w:r>
      <w:r w:rsidR="005839B3">
        <w:t xml:space="preserve"> Code of Practice. </w:t>
      </w:r>
    </w:p>
    <w:p w14:paraId="488840E6" w14:textId="29E6CB78" w:rsidR="00F9300C" w:rsidRDefault="00F9300C" w:rsidP="005839B3">
      <w:pPr>
        <w:pStyle w:val="ListParagraph"/>
        <w:numPr>
          <w:ilvl w:val="0"/>
          <w:numId w:val="16"/>
        </w:numPr>
      </w:pPr>
      <w:r>
        <w:t>Knowledge of</w:t>
      </w:r>
      <w:r w:rsidR="00512151">
        <w:t>,</w:t>
      </w:r>
      <w:r w:rsidR="0022243B">
        <w:t xml:space="preserve"> or</w:t>
      </w:r>
      <w:r w:rsidR="009F3225">
        <w:t xml:space="preserve"> willingness to</w:t>
      </w:r>
      <w:r w:rsidR="0022243B">
        <w:t xml:space="preserve"> train in</w:t>
      </w:r>
      <w:r w:rsidR="00512151">
        <w:t>,</w:t>
      </w:r>
      <w:r w:rsidR="0022243B">
        <w:t xml:space="preserve"> </w:t>
      </w:r>
      <w:r w:rsidR="00820BD8">
        <w:t>b</w:t>
      </w:r>
      <w:r w:rsidR="0022243B">
        <w:t>ereavement</w:t>
      </w:r>
      <w:r w:rsidR="00820BD8">
        <w:t xml:space="preserve"> issues</w:t>
      </w:r>
      <w:r w:rsidR="0022243B">
        <w:t>.</w:t>
      </w:r>
    </w:p>
    <w:p w14:paraId="5D28428F" w14:textId="4056587F" w:rsidR="00E06920" w:rsidRDefault="00D63020" w:rsidP="004F07E0">
      <w:pPr>
        <w:pStyle w:val="ListParagraph"/>
        <w:numPr>
          <w:ilvl w:val="0"/>
          <w:numId w:val="16"/>
        </w:numPr>
      </w:pPr>
      <w:r>
        <w:t xml:space="preserve">Good </w:t>
      </w:r>
      <w:r w:rsidR="005F3C1E">
        <w:t>understanding of profiling and segmentation/research tools</w:t>
      </w:r>
      <w:r w:rsidR="00A04E52">
        <w:t>.</w:t>
      </w:r>
    </w:p>
    <w:p w14:paraId="1815703F" w14:textId="7B023A10" w:rsidR="00682359" w:rsidRPr="002D251F" w:rsidRDefault="00682359" w:rsidP="005653D1">
      <w:pPr>
        <w:pStyle w:val="ListParagraph"/>
      </w:pP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48626C42" w14:textId="6AAD8408" w:rsidR="002415FB" w:rsidRPr="002415FB" w:rsidRDefault="00692DF8" w:rsidP="002415FB">
      <w:pPr>
        <w:pStyle w:val="Heading4"/>
        <w:rPr>
          <w:rFonts w:eastAsiaTheme="minorHAnsi"/>
        </w:rPr>
      </w:pPr>
      <w:r w:rsidRPr="00922969">
        <w:rPr>
          <w:rFonts w:eastAsiaTheme="minorHAnsi"/>
        </w:rPr>
        <w:t>Essential</w:t>
      </w:r>
    </w:p>
    <w:p w14:paraId="574E8CA0" w14:textId="7E53B59F" w:rsidR="00645FF4" w:rsidRDefault="00645FF4" w:rsidP="002415FB">
      <w:pPr>
        <w:pStyle w:val="ListParagraph"/>
        <w:numPr>
          <w:ilvl w:val="0"/>
          <w:numId w:val="16"/>
        </w:numPr>
      </w:pPr>
      <w:r>
        <w:t>Proficient Microsoft Office skills</w:t>
      </w:r>
      <w:r w:rsidR="00512151">
        <w:t>, particularly Word and Excel</w:t>
      </w:r>
      <w:r>
        <w:t>.</w:t>
      </w:r>
    </w:p>
    <w:p w14:paraId="52A08D2A" w14:textId="4B8DD3E8" w:rsidR="00C902A5" w:rsidRDefault="00BF316A" w:rsidP="002415FB">
      <w:pPr>
        <w:pStyle w:val="ListParagraph"/>
        <w:numPr>
          <w:ilvl w:val="0"/>
          <w:numId w:val="16"/>
        </w:numPr>
      </w:pPr>
      <w:r>
        <w:t>Proven organisational skills and ability to maintain a number of projects or activities simultaneously</w:t>
      </w:r>
      <w:r w:rsidR="00A04E52">
        <w:t>.</w:t>
      </w:r>
    </w:p>
    <w:p w14:paraId="02E009C8" w14:textId="168BD68E" w:rsidR="002415FB" w:rsidRDefault="00645FF4" w:rsidP="002415FB">
      <w:pPr>
        <w:pStyle w:val="ListParagraph"/>
        <w:numPr>
          <w:ilvl w:val="0"/>
          <w:numId w:val="16"/>
        </w:numPr>
      </w:pPr>
      <w:r>
        <w:t>D</w:t>
      </w:r>
      <w:r w:rsidR="007E0CB2">
        <w:t>emonstrable ability</w:t>
      </w:r>
      <w:r w:rsidR="002415FB">
        <w:t xml:space="preserve"> to use </w:t>
      </w:r>
      <w:r>
        <w:t>a Customer Relationship Management (</w:t>
      </w:r>
      <w:r w:rsidR="002415FB">
        <w:t>CRM</w:t>
      </w:r>
      <w:r>
        <w:t>)</w:t>
      </w:r>
      <w:r w:rsidR="002415FB">
        <w:t xml:space="preserve"> database</w:t>
      </w:r>
      <w:r>
        <w:t>.</w:t>
      </w:r>
    </w:p>
    <w:p w14:paraId="2B602F3D" w14:textId="62AE721C" w:rsidR="00B94E5E" w:rsidRDefault="00B94E5E" w:rsidP="005F73F1">
      <w:pPr>
        <w:pStyle w:val="ListParagraph"/>
        <w:numPr>
          <w:ilvl w:val="0"/>
          <w:numId w:val="16"/>
        </w:numPr>
      </w:pPr>
      <w:r>
        <w:t xml:space="preserve">Excellent </w:t>
      </w:r>
      <w:r w:rsidR="00512151">
        <w:t>c</w:t>
      </w:r>
      <w:r>
        <w:t>ommunication and interpersonal ski</w:t>
      </w:r>
      <w:r w:rsidR="005D08BD">
        <w:t>lls with the ability to effectively build and maintain relationships with a variety of external and internal audiences</w:t>
      </w:r>
      <w:r w:rsidR="00432693">
        <w:t>.</w:t>
      </w:r>
    </w:p>
    <w:p w14:paraId="58F38FD2" w14:textId="2DADE855" w:rsidR="002913D6" w:rsidRDefault="0038302B" w:rsidP="0038302B">
      <w:pPr>
        <w:pStyle w:val="ListParagraph"/>
        <w:numPr>
          <w:ilvl w:val="0"/>
          <w:numId w:val="16"/>
        </w:numPr>
      </w:pPr>
      <w:r>
        <w:t xml:space="preserve">High </w:t>
      </w:r>
      <w:r w:rsidR="00EE518D">
        <w:t xml:space="preserve">degree of sensitivity and </w:t>
      </w:r>
      <w:r w:rsidR="002913D6">
        <w:t xml:space="preserve">emotional intelligence required to interact appropriately with those who have recently been bereaved. </w:t>
      </w:r>
    </w:p>
    <w:p w14:paraId="77D1075E" w14:textId="75583325" w:rsidR="00512151" w:rsidRDefault="00512151" w:rsidP="0038302B">
      <w:pPr>
        <w:pStyle w:val="ListParagraph"/>
        <w:numPr>
          <w:ilvl w:val="0"/>
          <w:numId w:val="16"/>
        </w:numPr>
      </w:pPr>
      <w:r>
        <w:t>Team player</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lastRenderedPageBreak/>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2E90367F"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13A677D7" w14:textId="77777777" w:rsidR="003A38F6" w:rsidRDefault="003A38F6" w:rsidP="003A38F6">
      <w:pPr>
        <w:pStyle w:val="Heading2"/>
        <w:rPr>
          <w:color w:val="00165C" w:themeColor="text2"/>
        </w:rPr>
      </w:pPr>
      <w:r>
        <w:rPr>
          <w:color w:val="00165C" w:themeColor="text2"/>
        </w:rPr>
        <w:t>Safeguarding</w:t>
      </w:r>
    </w:p>
    <w:p w14:paraId="74501E1D" w14:textId="77777777" w:rsidR="003A38F6" w:rsidRDefault="003A38F6" w:rsidP="003A38F6">
      <w:r>
        <w:t xml:space="preserve">If the role does or may involve working with children, young people or vulnerable adults, or supervising those that do, we’ll also be assessing ‘safeguarding competencies’ as part of the process. These are: </w:t>
      </w:r>
    </w:p>
    <w:p w14:paraId="40A0226A" w14:textId="77777777" w:rsidR="003A38F6" w:rsidRDefault="003A38F6" w:rsidP="003A38F6">
      <w:pPr>
        <w:pStyle w:val="ListParagraph"/>
        <w:numPr>
          <w:ilvl w:val="0"/>
          <w:numId w:val="18"/>
        </w:numPr>
        <w:ind w:left="360"/>
      </w:pPr>
      <w:r>
        <w:t>Appropriate motivation to work with vulnerable groups;</w:t>
      </w:r>
    </w:p>
    <w:p w14:paraId="5A551B4A" w14:textId="77777777" w:rsidR="003A38F6" w:rsidRDefault="003A38F6" w:rsidP="003A38F6">
      <w:pPr>
        <w:pStyle w:val="ListParagraph"/>
        <w:numPr>
          <w:ilvl w:val="0"/>
          <w:numId w:val="18"/>
        </w:numPr>
        <w:ind w:left="360"/>
      </w:pPr>
      <w:r>
        <w:t>Emotional awareness;</w:t>
      </w:r>
    </w:p>
    <w:p w14:paraId="0E04DD79" w14:textId="77777777" w:rsidR="003A38F6" w:rsidRDefault="003A38F6" w:rsidP="003A38F6">
      <w:pPr>
        <w:pStyle w:val="ListParagraph"/>
        <w:numPr>
          <w:ilvl w:val="0"/>
          <w:numId w:val="18"/>
        </w:numPr>
        <w:ind w:left="360"/>
      </w:pPr>
      <w:r>
        <w:t>Working within professional boundaries and self-awareness; and</w:t>
      </w:r>
    </w:p>
    <w:p w14:paraId="6BB11A89" w14:textId="77777777" w:rsidR="003A38F6" w:rsidRDefault="003A38F6" w:rsidP="003A38F6">
      <w:pPr>
        <w:pStyle w:val="ListParagraph"/>
        <w:numPr>
          <w:ilvl w:val="0"/>
          <w:numId w:val="18"/>
        </w:numPr>
        <w:ind w:left="360"/>
        <w:rPr>
          <w:b/>
        </w:rPr>
      </w:pPr>
      <w:r>
        <w:t>Ability to safeguard and promote the welfare of children, young people and adults and protect from harm.</w:t>
      </w:r>
    </w:p>
    <w:p w14:paraId="7F5A0D1D" w14:textId="527C841D" w:rsidR="00C90F3C" w:rsidRDefault="00C90F3C" w:rsidP="00C90F3C">
      <w:pPr>
        <w:pStyle w:val="Heading2"/>
        <w:rPr>
          <w:color w:val="00165C" w:themeColor="text2"/>
        </w:rPr>
      </w:pPr>
      <w:r w:rsidRPr="00124C3B">
        <w:rPr>
          <w:color w:val="00165C" w:themeColor="text2"/>
        </w:rPr>
        <w:t>Mobility</w:t>
      </w:r>
    </w:p>
    <w:p w14:paraId="0DE53FB4" w14:textId="575239A2" w:rsidR="005F3C1E" w:rsidRDefault="005F3C1E" w:rsidP="005F3C1E">
      <w:r w:rsidRPr="005F3C1E">
        <w:t>Travel and overnight stays will be required (extensive travel within the designated region, and occasionally nationally)</w:t>
      </w:r>
      <w:r>
        <w:t>.</w:t>
      </w:r>
    </w:p>
    <w:p w14:paraId="46ED831E" w14:textId="77777777" w:rsidR="004570E8" w:rsidRPr="006F4072" w:rsidRDefault="004570E8" w:rsidP="004570E8">
      <w:pPr>
        <w:pStyle w:val="Heading2"/>
        <w:rPr>
          <w:color w:val="00165C" w:themeColor="text2"/>
        </w:rPr>
      </w:pPr>
      <w:r w:rsidRPr="006F4072">
        <w:rPr>
          <w:color w:val="00165C" w:themeColor="text2"/>
        </w:rPr>
        <w:t>Job Group (internal use only)</w:t>
      </w:r>
    </w:p>
    <w:p w14:paraId="20CBE95F" w14:textId="426C26B7" w:rsidR="004570E8" w:rsidRPr="006F4072" w:rsidRDefault="004570E8" w:rsidP="004570E8">
      <w:pPr>
        <w:rPr>
          <w:szCs w:val="28"/>
        </w:rPr>
      </w:pPr>
      <w:r w:rsidRPr="006F4072">
        <w:rPr>
          <w:szCs w:val="28"/>
        </w:rPr>
        <w:t xml:space="preserve">This role has been evaluated as a Specialist Professional, please </w:t>
      </w:r>
      <w:hyperlink r:id="rId11" w:history="1">
        <w:r w:rsidRPr="006F4072">
          <w:rPr>
            <w:rStyle w:val="Hyperlink"/>
            <w:szCs w:val="28"/>
          </w:rPr>
          <w:t>follow this link</w:t>
        </w:r>
      </w:hyperlink>
      <w:r w:rsidRPr="006F4072">
        <w:rPr>
          <w:szCs w:val="28"/>
        </w:rPr>
        <w:t xml:space="preserve"> to view the salary band.</w:t>
      </w:r>
    </w:p>
    <w:p w14:paraId="0879E25B" w14:textId="77777777" w:rsidR="004570E8" w:rsidRPr="005F3C1E" w:rsidRDefault="004570E8" w:rsidP="005F3C1E"/>
    <w:sectPr w:rsidR="004570E8" w:rsidRPr="005F3C1E"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2938" w14:textId="77777777" w:rsidR="002E503E" w:rsidRDefault="002E503E" w:rsidP="007D5B28">
      <w:r>
        <w:separator/>
      </w:r>
    </w:p>
  </w:endnote>
  <w:endnote w:type="continuationSeparator" w:id="0">
    <w:p w14:paraId="5698C576" w14:textId="77777777" w:rsidR="002E503E" w:rsidRDefault="002E503E"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87DB" w14:textId="77777777" w:rsidR="00917E60" w:rsidRDefault="00917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3AF4" w:rsidR="00580270" w:rsidRPr="00580270" w:rsidRDefault="003A38F6" w:rsidP="00580270">
    <w:pPr>
      <w:pStyle w:val="BodyText"/>
      <w:spacing w:line="276" w:lineRule="auto"/>
      <w:ind w:left="142" w:right="1110"/>
      <w:rPr>
        <w:rFonts w:ascii="Trebuchet MS" w:hAnsi="Trebuchet MS"/>
        <w:color w:val="001A58"/>
        <w:spacing w:val="-2"/>
        <w:sz w:val="16"/>
        <w:szCs w:val="16"/>
      </w:rPr>
    </w:pPr>
    <w:r>
      <w:rPr>
        <w:color w:val="001A58"/>
        <w:spacing w:val="-2"/>
        <w:sz w:val="16"/>
        <w:szCs w:val="16"/>
      </w:rPr>
      <w:t>V1.0 May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ED8F" w14:textId="1A9534F2" w:rsidR="003A38F6" w:rsidRDefault="003A38F6">
    <w:pPr>
      <w:pStyle w:val="Footer"/>
    </w:pPr>
    <w:r>
      <w:rPr>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1730" w14:textId="77777777" w:rsidR="002E503E" w:rsidRDefault="002E503E" w:rsidP="007D5B28">
      <w:r>
        <w:separator/>
      </w:r>
    </w:p>
  </w:footnote>
  <w:footnote w:type="continuationSeparator" w:id="0">
    <w:p w14:paraId="7AE206F8" w14:textId="77777777" w:rsidR="002E503E" w:rsidRDefault="002E503E"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A195" w14:textId="77777777" w:rsidR="00917E60" w:rsidRDefault="00917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E8D"/>
    <w:multiLevelType w:val="hybridMultilevel"/>
    <w:tmpl w:val="0BE4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C4DFE"/>
    <w:multiLevelType w:val="hybridMultilevel"/>
    <w:tmpl w:val="2AA2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2799186">
    <w:abstractNumId w:val="1"/>
  </w:num>
  <w:num w:numId="2" w16cid:durableId="50809277">
    <w:abstractNumId w:val="6"/>
  </w:num>
  <w:num w:numId="3" w16cid:durableId="947352745">
    <w:abstractNumId w:val="17"/>
  </w:num>
  <w:num w:numId="4" w16cid:durableId="984436039">
    <w:abstractNumId w:val="10"/>
  </w:num>
  <w:num w:numId="5" w16cid:durableId="743337874">
    <w:abstractNumId w:val="4"/>
  </w:num>
  <w:num w:numId="6" w16cid:durableId="133068151">
    <w:abstractNumId w:val="16"/>
  </w:num>
  <w:num w:numId="7" w16cid:durableId="1553807962">
    <w:abstractNumId w:val="8"/>
  </w:num>
  <w:num w:numId="8" w16cid:durableId="1383283197">
    <w:abstractNumId w:val="14"/>
  </w:num>
  <w:num w:numId="9" w16cid:durableId="136992930">
    <w:abstractNumId w:val="13"/>
  </w:num>
  <w:num w:numId="10" w16cid:durableId="505099177">
    <w:abstractNumId w:val="15"/>
  </w:num>
  <w:num w:numId="11" w16cid:durableId="661855778">
    <w:abstractNumId w:val="9"/>
  </w:num>
  <w:num w:numId="12" w16cid:durableId="534730415">
    <w:abstractNumId w:val="2"/>
  </w:num>
  <w:num w:numId="13" w16cid:durableId="50465375">
    <w:abstractNumId w:val="3"/>
  </w:num>
  <w:num w:numId="14" w16cid:durableId="623510249">
    <w:abstractNumId w:val="7"/>
  </w:num>
  <w:num w:numId="15" w16cid:durableId="838809514">
    <w:abstractNumId w:val="11"/>
  </w:num>
  <w:num w:numId="16" w16cid:durableId="820384613">
    <w:abstractNumId w:val="5"/>
  </w:num>
  <w:num w:numId="17" w16cid:durableId="192380705">
    <w:abstractNumId w:val="12"/>
  </w:num>
  <w:num w:numId="18" w16cid:durableId="282348864">
    <w:abstractNumId w:val="5"/>
  </w:num>
  <w:num w:numId="19" w16cid:durableId="43641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MDRfQTHP+utZVqBgAAGQDX5SCRrVKdhFOKxOtT/nVEocccbvWMF/Z+nu9q0ULt6Fm43igRjjJ7XP+YNxySs0bg==" w:salt="6S1J/INcSb96/4smYuuKq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35E32"/>
    <w:rsid w:val="00045E60"/>
    <w:rsid w:val="00047AC8"/>
    <w:rsid w:val="00080001"/>
    <w:rsid w:val="000A0D5D"/>
    <w:rsid w:val="000A12B1"/>
    <w:rsid w:val="000A4EE6"/>
    <w:rsid w:val="000D3F35"/>
    <w:rsid w:val="000E11EE"/>
    <w:rsid w:val="000E7D45"/>
    <w:rsid w:val="000F3324"/>
    <w:rsid w:val="00102717"/>
    <w:rsid w:val="00120240"/>
    <w:rsid w:val="00121843"/>
    <w:rsid w:val="00124C3B"/>
    <w:rsid w:val="00132E0B"/>
    <w:rsid w:val="00144167"/>
    <w:rsid w:val="00152E50"/>
    <w:rsid w:val="00164142"/>
    <w:rsid w:val="00166329"/>
    <w:rsid w:val="00196455"/>
    <w:rsid w:val="001A1304"/>
    <w:rsid w:val="001A4C86"/>
    <w:rsid w:val="001B4C46"/>
    <w:rsid w:val="001C54DD"/>
    <w:rsid w:val="001F18D7"/>
    <w:rsid w:val="001F7638"/>
    <w:rsid w:val="0022243B"/>
    <w:rsid w:val="002332C7"/>
    <w:rsid w:val="002415FB"/>
    <w:rsid w:val="002751D9"/>
    <w:rsid w:val="002913D6"/>
    <w:rsid w:val="002A739D"/>
    <w:rsid w:val="002B06EC"/>
    <w:rsid w:val="002B193B"/>
    <w:rsid w:val="002C088D"/>
    <w:rsid w:val="002C3761"/>
    <w:rsid w:val="002C6076"/>
    <w:rsid w:val="002D195E"/>
    <w:rsid w:val="002D251F"/>
    <w:rsid w:val="002E1A3F"/>
    <w:rsid w:val="002E2035"/>
    <w:rsid w:val="002E503E"/>
    <w:rsid w:val="002E6BD6"/>
    <w:rsid w:val="002F30B5"/>
    <w:rsid w:val="002F4F53"/>
    <w:rsid w:val="002F6084"/>
    <w:rsid w:val="002F6B37"/>
    <w:rsid w:val="0032722E"/>
    <w:rsid w:val="00327A4F"/>
    <w:rsid w:val="0036711C"/>
    <w:rsid w:val="0038148C"/>
    <w:rsid w:val="00382294"/>
    <w:rsid w:val="0038302B"/>
    <w:rsid w:val="00385DFA"/>
    <w:rsid w:val="003A38F6"/>
    <w:rsid w:val="0040418A"/>
    <w:rsid w:val="00407BD8"/>
    <w:rsid w:val="00412C27"/>
    <w:rsid w:val="00432693"/>
    <w:rsid w:val="00433984"/>
    <w:rsid w:val="00447830"/>
    <w:rsid w:val="004570E8"/>
    <w:rsid w:val="00457503"/>
    <w:rsid w:val="00464451"/>
    <w:rsid w:val="004749D9"/>
    <w:rsid w:val="0047554D"/>
    <w:rsid w:val="004853E5"/>
    <w:rsid w:val="004A0957"/>
    <w:rsid w:val="004A6CAE"/>
    <w:rsid w:val="004D0249"/>
    <w:rsid w:val="004E2636"/>
    <w:rsid w:val="004F07E0"/>
    <w:rsid w:val="00500216"/>
    <w:rsid w:val="005035CF"/>
    <w:rsid w:val="00512151"/>
    <w:rsid w:val="00514EB1"/>
    <w:rsid w:val="005179E8"/>
    <w:rsid w:val="005453C4"/>
    <w:rsid w:val="00560DDF"/>
    <w:rsid w:val="005653D1"/>
    <w:rsid w:val="0057040F"/>
    <w:rsid w:val="00580270"/>
    <w:rsid w:val="005839B3"/>
    <w:rsid w:val="00595E53"/>
    <w:rsid w:val="005A2057"/>
    <w:rsid w:val="005D08BD"/>
    <w:rsid w:val="005D3D24"/>
    <w:rsid w:val="005D62F5"/>
    <w:rsid w:val="005E4726"/>
    <w:rsid w:val="005F3C1E"/>
    <w:rsid w:val="005F73F1"/>
    <w:rsid w:val="005F757D"/>
    <w:rsid w:val="00644652"/>
    <w:rsid w:val="00645FF4"/>
    <w:rsid w:val="00653D64"/>
    <w:rsid w:val="00657C5E"/>
    <w:rsid w:val="00681EB1"/>
    <w:rsid w:val="00682359"/>
    <w:rsid w:val="00683F64"/>
    <w:rsid w:val="00692DF8"/>
    <w:rsid w:val="006A5690"/>
    <w:rsid w:val="006C1277"/>
    <w:rsid w:val="006D274C"/>
    <w:rsid w:val="006D4FDE"/>
    <w:rsid w:val="006E5F24"/>
    <w:rsid w:val="006F5560"/>
    <w:rsid w:val="00710DEA"/>
    <w:rsid w:val="007126CB"/>
    <w:rsid w:val="00723D6D"/>
    <w:rsid w:val="0073401C"/>
    <w:rsid w:val="00746978"/>
    <w:rsid w:val="007802D6"/>
    <w:rsid w:val="0079678C"/>
    <w:rsid w:val="007C0AAE"/>
    <w:rsid w:val="007C4F5D"/>
    <w:rsid w:val="007D491B"/>
    <w:rsid w:val="007D5B28"/>
    <w:rsid w:val="007E0CB2"/>
    <w:rsid w:val="007E5E90"/>
    <w:rsid w:val="00820BD8"/>
    <w:rsid w:val="00841350"/>
    <w:rsid w:val="00846D68"/>
    <w:rsid w:val="008548C1"/>
    <w:rsid w:val="008577AE"/>
    <w:rsid w:val="00866630"/>
    <w:rsid w:val="008670A2"/>
    <w:rsid w:val="008822E5"/>
    <w:rsid w:val="00885C29"/>
    <w:rsid w:val="008923B1"/>
    <w:rsid w:val="008A2217"/>
    <w:rsid w:val="008A3609"/>
    <w:rsid w:val="008A6DF1"/>
    <w:rsid w:val="008C7625"/>
    <w:rsid w:val="008E071B"/>
    <w:rsid w:val="008E4D35"/>
    <w:rsid w:val="008E585A"/>
    <w:rsid w:val="008E7333"/>
    <w:rsid w:val="008F6BC7"/>
    <w:rsid w:val="009033B9"/>
    <w:rsid w:val="00917E60"/>
    <w:rsid w:val="00922969"/>
    <w:rsid w:val="009242D2"/>
    <w:rsid w:val="00927C95"/>
    <w:rsid w:val="00962609"/>
    <w:rsid w:val="00963BF9"/>
    <w:rsid w:val="00963C97"/>
    <w:rsid w:val="00976588"/>
    <w:rsid w:val="00983537"/>
    <w:rsid w:val="009B4C0B"/>
    <w:rsid w:val="009D61D7"/>
    <w:rsid w:val="009E2176"/>
    <w:rsid w:val="009E2C77"/>
    <w:rsid w:val="009F3225"/>
    <w:rsid w:val="00A04E52"/>
    <w:rsid w:val="00A16776"/>
    <w:rsid w:val="00A22492"/>
    <w:rsid w:val="00A30B95"/>
    <w:rsid w:val="00A30EE5"/>
    <w:rsid w:val="00A413B2"/>
    <w:rsid w:val="00A5548D"/>
    <w:rsid w:val="00A61521"/>
    <w:rsid w:val="00A62FA5"/>
    <w:rsid w:val="00A644C1"/>
    <w:rsid w:val="00AB2C72"/>
    <w:rsid w:val="00AD10AE"/>
    <w:rsid w:val="00AD41E9"/>
    <w:rsid w:val="00AE2F8D"/>
    <w:rsid w:val="00AE35C8"/>
    <w:rsid w:val="00AF03B4"/>
    <w:rsid w:val="00AF6E3D"/>
    <w:rsid w:val="00B267EE"/>
    <w:rsid w:val="00B94E5E"/>
    <w:rsid w:val="00B9770D"/>
    <w:rsid w:val="00BC4F5F"/>
    <w:rsid w:val="00BE51AD"/>
    <w:rsid w:val="00BF316A"/>
    <w:rsid w:val="00BF7E8D"/>
    <w:rsid w:val="00C00575"/>
    <w:rsid w:val="00C04D5E"/>
    <w:rsid w:val="00C05A01"/>
    <w:rsid w:val="00C103DD"/>
    <w:rsid w:val="00C16549"/>
    <w:rsid w:val="00C23B33"/>
    <w:rsid w:val="00C35E7A"/>
    <w:rsid w:val="00C64363"/>
    <w:rsid w:val="00C72F15"/>
    <w:rsid w:val="00C902A5"/>
    <w:rsid w:val="00C90F3C"/>
    <w:rsid w:val="00C927AA"/>
    <w:rsid w:val="00CB0D9F"/>
    <w:rsid w:val="00CE2ABD"/>
    <w:rsid w:val="00CF1E9B"/>
    <w:rsid w:val="00CF4531"/>
    <w:rsid w:val="00D15BBE"/>
    <w:rsid w:val="00D22056"/>
    <w:rsid w:val="00D47032"/>
    <w:rsid w:val="00D51D1A"/>
    <w:rsid w:val="00D62C17"/>
    <w:rsid w:val="00D63020"/>
    <w:rsid w:val="00D66018"/>
    <w:rsid w:val="00D733CD"/>
    <w:rsid w:val="00D81DF3"/>
    <w:rsid w:val="00DC2EC0"/>
    <w:rsid w:val="00DE23C0"/>
    <w:rsid w:val="00E06920"/>
    <w:rsid w:val="00E219FE"/>
    <w:rsid w:val="00E2500A"/>
    <w:rsid w:val="00E26808"/>
    <w:rsid w:val="00E40622"/>
    <w:rsid w:val="00E51820"/>
    <w:rsid w:val="00E67374"/>
    <w:rsid w:val="00E76557"/>
    <w:rsid w:val="00E843FA"/>
    <w:rsid w:val="00E84AD2"/>
    <w:rsid w:val="00E906EA"/>
    <w:rsid w:val="00E90A14"/>
    <w:rsid w:val="00E951E9"/>
    <w:rsid w:val="00EA234F"/>
    <w:rsid w:val="00EB4A78"/>
    <w:rsid w:val="00EC5F40"/>
    <w:rsid w:val="00EC647C"/>
    <w:rsid w:val="00ED08F7"/>
    <w:rsid w:val="00ED62E1"/>
    <w:rsid w:val="00ED7C2A"/>
    <w:rsid w:val="00EE518D"/>
    <w:rsid w:val="00EF169F"/>
    <w:rsid w:val="00F0298F"/>
    <w:rsid w:val="00F12BD9"/>
    <w:rsid w:val="00F1384F"/>
    <w:rsid w:val="00F14DAD"/>
    <w:rsid w:val="00F34310"/>
    <w:rsid w:val="00F372F5"/>
    <w:rsid w:val="00F37318"/>
    <w:rsid w:val="00F421A0"/>
    <w:rsid w:val="00F67CCE"/>
    <w:rsid w:val="00F77D11"/>
    <w:rsid w:val="00F9300C"/>
    <w:rsid w:val="00F94539"/>
    <w:rsid w:val="00FB3D2E"/>
    <w:rsid w:val="00FC0D7D"/>
    <w:rsid w:val="00FF6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B267EE"/>
    <w:rPr>
      <w:sz w:val="16"/>
      <w:szCs w:val="16"/>
    </w:rPr>
  </w:style>
  <w:style w:type="paragraph" w:styleId="CommentText">
    <w:name w:val="annotation text"/>
    <w:basedOn w:val="Normal"/>
    <w:link w:val="CommentTextChar"/>
    <w:uiPriority w:val="99"/>
    <w:semiHidden/>
    <w:unhideWhenUsed/>
    <w:rsid w:val="00B267EE"/>
    <w:rPr>
      <w:sz w:val="20"/>
      <w:szCs w:val="20"/>
    </w:rPr>
  </w:style>
  <w:style w:type="character" w:customStyle="1" w:styleId="CommentTextChar">
    <w:name w:val="Comment Text Char"/>
    <w:basedOn w:val="DefaultParagraphFont"/>
    <w:link w:val="CommentText"/>
    <w:uiPriority w:val="99"/>
    <w:semiHidden/>
    <w:rsid w:val="00B267EE"/>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B267EE"/>
    <w:rPr>
      <w:b/>
      <w:bCs/>
    </w:rPr>
  </w:style>
  <w:style w:type="character" w:customStyle="1" w:styleId="CommentSubjectChar">
    <w:name w:val="Comment Subject Char"/>
    <w:basedOn w:val="CommentTextChar"/>
    <w:link w:val="CommentSubject"/>
    <w:uiPriority w:val="99"/>
    <w:semiHidden/>
    <w:rsid w:val="00B267EE"/>
    <w:rPr>
      <w:rFonts w:ascii="Trebuchet MS" w:hAnsi="Trebuchet MS"/>
      <w:b/>
      <w:bCs/>
      <w:sz w:val="20"/>
      <w:szCs w:val="20"/>
    </w:rPr>
  </w:style>
  <w:style w:type="paragraph" w:styleId="Revision">
    <w:name w:val="Revision"/>
    <w:hidden/>
    <w:uiPriority w:val="99"/>
    <w:semiHidden/>
    <w:rsid w:val="00E90A14"/>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11524">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WOWIl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66577-F555-425E-B0E9-096D48531870}">
  <ds:schemaRefs>
    <ds:schemaRef ds:uri="http://schemas.openxmlformats.org/officeDocument/2006/bibliography"/>
  </ds:schemaRefs>
</ds:datastoreItem>
</file>

<file path=customXml/itemProps2.xml><?xml version="1.0" encoding="utf-8"?>
<ds:datastoreItem xmlns:ds="http://schemas.openxmlformats.org/officeDocument/2006/customXml" ds:itemID="{5134CC39-C627-4EA8-87E8-3A0F906973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9FAF9E-2518-445C-9A0B-D7F8B4B62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9B944-0C10-4523-837C-84CA6664B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1469</Words>
  <Characters>8260</Characters>
  <Application>Microsoft Office Word</Application>
  <DocSecurity>8</DocSecurity>
  <Lines>179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Michelle Horseman</cp:lastModifiedBy>
  <cp:revision>8</cp:revision>
  <dcterms:created xsi:type="dcterms:W3CDTF">2021-09-30T11:52:00Z</dcterms:created>
  <dcterms:modified xsi:type="dcterms:W3CDTF">2026-04-13T09:34:00Z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