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1E99E" w14:textId="77777777" w:rsidR="00A34B4C" w:rsidRPr="00D42C1A" w:rsidRDefault="00A34B4C" w:rsidP="00D42C1A">
      <w:pPr>
        <w:keepNext/>
        <w:keepLines/>
        <w:shd w:val="clear" w:color="auto" w:fill="8FD8FF"/>
        <w:spacing w:before="360" w:after="360"/>
        <w:outlineLvl w:val="0"/>
        <w:rPr>
          <w:rFonts w:eastAsia="Times New Roman" w:cs="Times New Roman"/>
          <w:b/>
          <w:bCs/>
          <w:color w:val="00165C"/>
          <w:sz w:val="40"/>
          <w:szCs w:val="28"/>
        </w:rPr>
      </w:pPr>
      <w:r w:rsidRPr="00D42C1A">
        <w:rPr>
          <w:rFonts w:eastAsia="Times New Roman" w:cs="Times New Roman"/>
          <w:b/>
          <w:bCs/>
          <w:color w:val="00165C"/>
          <w:sz w:val="40"/>
          <w:szCs w:val="28"/>
        </w:rPr>
        <w:t>Job Profile</w:t>
      </w:r>
    </w:p>
    <w:p w14:paraId="7C1C24AB" w14:textId="7EF3B07B" w:rsidR="00A34B4C" w:rsidRPr="00692DF8" w:rsidRDefault="00A34B4C" w:rsidP="00A34B4C">
      <w:pPr>
        <w:spacing w:after="120" w:line="276" w:lineRule="auto"/>
      </w:pPr>
      <w:r w:rsidRPr="00692DF8">
        <w:t xml:space="preserve">Job Title: </w:t>
      </w:r>
      <w:r>
        <w:t>Performance Reporting Specialist</w:t>
      </w:r>
    </w:p>
    <w:p w14:paraId="5EB79EE4" w14:textId="0A0FAF5C" w:rsidR="00A34B4C" w:rsidRPr="00692DF8" w:rsidRDefault="00A34B4C" w:rsidP="00A34B4C">
      <w:pPr>
        <w:spacing w:after="120" w:line="276" w:lineRule="auto"/>
      </w:pPr>
      <w:r w:rsidRPr="00692DF8">
        <w:t>Directorate:</w:t>
      </w:r>
      <w:r>
        <w:t xml:space="preserve"> Operations</w:t>
      </w:r>
    </w:p>
    <w:p w14:paraId="45578AE3" w14:textId="7E631A0B" w:rsidR="00A34B4C" w:rsidRPr="00692DF8" w:rsidRDefault="00A34B4C" w:rsidP="00A34B4C">
      <w:pPr>
        <w:spacing w:after="120" w:line="276" w:lineRule="auto"/>
      </w:pPr>
      <w:r w:rsidRPr="00692DF8">
        <w:t xml:space="preserve">Reports To: </w:t>
      </w:r>
      <w:r>
        <w:t>Head of Service Planning and Performance</w:t>
      </w:r>
    </w:p>
    <w:p w14:paraId="4A77FC2F" w14:textId="77777777" w:rsidR="00A34B4C" w:rsidRPr="00692DF8" w:rsidRDefault="00A34B4C" w:rsidP="00A34B4C">
      <w:pPr>
        <w:spacing w:after="120" w:line="276" w:lineRule="auto"/>
      </w:pPr>
      <w:r w:rsidRPr="00692DF8">
        <w:t xml:space="preserve">Matrix Reporting To: </w:t>
      </w:r>
      <w:r>
        <w:t>None</w:t>
      </w:r>
    </w:p>
    <w:p w14:paraId="7812691E" w14:textId="77777777" w:rsidR="00A34B4C" w:rsidRPr="00692DF8" w:rsidRDefault="00A34B4C" w:rsidP="00A34B4C">
      <w:pPr>
        <w:spacing w:after="120" w:line="276" w:lineRule="auto"/>
      </w:pPr>
      <w:r w:rsidRPr="00692DF8">
        <w:t>Disclosure Check Level:</w:t>
      </w:r>
      <w:r>
        <w:t xml:space="preserve"> None</w:t>
      </w:r>
    </w:p>
    <w:p w14:paraId="7557A020" w14:textId="39EEE163" w:rsidR="00A34B4C" w:rsidRPr="00692DF8" w:rsidRDefault="00A34B4C" w:rsidP="00A34B4C">
      <w:r>
        <w:t xml:space="preserve">Date created/last reviewed: </w:t>
      </w:r>
      <w:r w:rsidR="108FF288">
        <w:t>23</w:t>
      </w:r>
      <w:r>
        <w:t>/0</w:t>
      </w:r>
      <w:r w:rsidR="41B7A7EC">
        <w:t>7</w:t>
      </w:r>
      <w:r>
        <w:t>/2024</w:t>
      </w:r>
    </w:p>
    <w:p w14:paraId="3DA6F21F" w14:textId="77777777" w:rsidR="00A34B4C" w:rsidRPr="00D42C1A" w:rsidRDefault="00A34B4C" w:rsidP="00A34B4C">
      <w:pPr>
        <w:pStyle w:val="Heading2"/>
        <w:rPr>
          <w:color w:val="002060"/>
        </w:rPr>
      </w:pPr>
      <w:r w:rsidRPr="00D42C1A">
        <w:rPr>
          <w:color w:val="002060"/>
        </w:rPr>
        <w:t>Overall Role Purpose</w:t>
      </w:r>
    </w:p>
    <w:p w14:paraId="48A36AE6" w14:textId="0AE95A80" w:rsidR="00A34B4C" w:rsidRDefault="00A34B4C" w:rsidP="00A34B4C">
      <w:r>
        <w:t>The Performance Reporting Specialist helps people with sight loss to live the life they choose by</w:t>
      </w:r>
      <w:r w:rsidR="4C8069B5">
        <w:t xml:space="preserve"> </w:t>
      </w:r>
      <w:r>
        <w:t>providing timely data tracking all key areas of service delivery so that Guide Dogs ensures it is meeting its performance targets.  This role needs to understand the drivers of performance, be knowledgeable on historic performance versus targets, and work with service leaders to improve performance cost effectively into the future.</w:t>
      </w:r>
    </w:p>
    <w:p w14:paraId="4048D903" w14:textId="77777777" w:rsidR="00A34B4C" w:rsidRPr="00D42C1A" w:rsidRDefault="00A34B4C" w:rsidP="00A34B4C">
      <w:pPr>
        <w:pStyle w:val="Heading2"/>
        <w:rPr>
          <w:color w:val="002060"/>
        </w:rPr>
      </w:pPr>
      <w:r w:rsidRPr="00D42C1A">
        <w:rPr>
          <w:color w:val="002060"/>
        </w:rPr>
        <w:t>Key Responsibilities</w:t>
      </w:r>
    </w:p>
    <w:p w14:paraId="45BA31AA" w14:textId="57D936D1" w:rsidR="00A34B4C" w:rsidRDefault="00A34B4C" w:rsidP="00A34B4C">
      <w:pPr>
        <w:pStyle w:val="ListParagraph"/>
        <w:numPr>
          <w:ilvl w:val="0"/>
          <w:numId w:val="4"/>
        </w:numPr>
      </w:pPr>
      <w:r>
        <w:t xml:space="preserve">Own the preparation of monthly performance pack datasets, working with service leads to check any </w:t>
      </w:r>
      <w:r w:rsidR="0E58F79A">
        <w:t>anomalies</w:t>
      </w:r>
      <w:r>
        <w:t>.</w:t>
      </w:r>
    </w:p>
    <w:p w14:paraId="13101DFA" w14:textId="430B81DB" w:rsidR="00A34B4C" w:rsidRDefault="00A34B4C" w:rsidP="00A34B4C">
      <w:pPr>
        <w:pStyle w:val="ListParagraph"/>
        <w:numPr>
          <w:ilvl w:val="0"/>
          <w:numId w:val="4"/>
        </w:numPr>
      </w:pPr>
      <w:r>
        <w:t xml:space="preserve">Working with service leads and Operational Excellence colleagues develop robust KPIs that can be tracked and </w:t>
      </w:r>
      <w:r w:rsidRPr="0053239B">
        <w:t>focus on</w:t>
      </w:r>
      <w:r>
        <w:t xml:space="preserve"> and measure</w:t>
      </w:r>
      <w:r w:rsidRPr="0053239B">
        <w:t xml:space="preserve"> delivery of service targets</w:t>
      </w:r>
      <w:r>
        <w:t xml:space="preserve"> and</w:t>
      </w:r>
      <w:r w:rsidRPr="0053239B">
        <w:t xml:space="preserve"> productivity</w:t>
      </w:r>
      <w:r>
        <w:t>.</w:t>
      </w:r>
    </w:p>
    <w:p w14:paraId="6C5AC3C7" w14:textId="2049C609" w:rsidR="00A34B4C" w:rsidRDefault="00A34B4C" w:rsidP="00A34B4C">
      <w:pPr>
        <w:pStyle w:val="ListParagraph"/>
        <w:numPr>
          <w:ilvl w:val="0"/>
          <w:numId w:val="4"/>
        </w:numPr>
      </w:pPr>
      <w:r>
        <w:t>Agree targets with Operations management that provide an element of challenge, with clear ownership and escalation points.</w:t>
      </w:r>
    </w:p>
    <w:p w14:paraId="71159FD4" w14:textId="0D661C9E" w:rsidR="00A34B4C" w:rsidRDefault="00A34B4C" w:rsidP="00A34B4C">
      <w:pPr>
        <w:pStyle w:val="ListParagraph"/>
        <w:numPr>
          <w:ilvl w:val="0"/>
          <w:numId w:val="4"/>
        </w:numPr>
      </w:pPr>
      <w:r>
        <w:t>Work in partnership with Service operations and programme teams and Operational Excellence colleagues to capture and report on success of mitigation plans for any KPIs out of tolerance and relationship between performance and financials.</w:t>
      </w:r>
    </w:p>
    <w:p w14:paraId="52CD0C93" w14:textId="77777777" w:rsidR="00A34B4C" w:rsidRDefault="00A34B4C" w:rsidP="00A34B4C">
      <w:pPr>
        <w:pStyle w:val="ListParagraph"/>
        <w:numPr>
          <w:ilvl w:val="0"/>
          <w:numId w:val="4"/>
        </w:numPr>
      </w:pPr>
      <w:r>
        <w:t>Support the business to ensure that the impact of business cases, with clearly defined outputs is tracked and reflected in future KPI targets and performance.</w:t>
      </w:r>
      <w:r w:rsidDel="00B2278D">
        <w:t xml:space="preserve"> </w:t>
      </w:r>
    </w:p>
    <w:p w14:paraId="7F412B54" w14:textId="20986F65" w:rsidR="00A34B4C" w:rsidRDefault="00A34B4C" w:rsidP="00A34B4C">
      <w:pPr>
        <w:pStyle w:val="ListParagraph"/>
        <w:numPr>
          <w:ilvl w:val="0"/>
          <w:numId w:val="4"/>
        </w:numPr>
      </w:pPr>
      <w:r>
        <w:t>Deliver performance insight and education to Operations colleagues to improve the efficiency and effectiveness of service delivery throughout the organisation.</w:t>
      </w:r>
    </w:p>
    <w:p w14:paraId="022822B1" w14:textId="77777777" w:rsidR="00A34B4C" w:rsidRPr="00D42C1A" w:rsidRDefault="00A34B4C" w:rsidP="00A34B4C">
      <w:pPr>
        <w:pStyle w:val="Heading2"/>
        <w:rPr>
          <w:color w:val="002060"/>
        </w:rPr>
      </w:pPr>
      <w:r w:rsidRPr="00D42C1A">
        <w:rPr>
          <w:color w:val="002060"/>
        </w:rPr>
        <w:lastRenderedPageBreak/>
        <w:t>Breadth/Scope of Accountability</w:t>
      </w:r>
    </w:p>
    <w:p w14:paraId="58C78670" w14:textId="77777777" w:rsidR="00A34B4C" w:rsidRPr="00D42C1A" w:rsidRDefault="00A34B4C" w:rsidP="00A34B4C">
      <w:pPr>
        <w:pStyle w:val="Heading3"/>
        <w:rPr>
          <w:rFonts w:eastAsiaTheme="minorHAnsi"/>
          <w:color w:val="002060"/>
        </w:rPr>
      </w:pPr>
      <w:r w:rsidRPr="00D42C1A">
        <w:rPr>
          <w:rFonts w:eastAsiaTheme="minorHAnsi"/>
          <w:color w:val="002060"/>
        </w:rPr>
        <w:t>People Accountability</w:t>
      </w:r>
    </w:p>
    <w:p w14:paraId="797D61FC" w14:textId="77777777" w:rsidR="00A34B4C" w:rsidRPr="00080001" w:rsidRDefault="00A34B4C" w:rsidP="00A34B4C">
      <w:r w:rsidRPr="00080001">
        <w:t>Number of Direct Reports:</w:t>
      </w:r>
      <w:r>
        <w:t xml:space="preserve"> None</w:t>
      </w:r>
    </w:p>
    <w:p w14:paraId="5A24F595" w14:textId="77777777" w:rsidR="00A34B4C" w:rsidRPr="00080001" w:rsidRDefault="00A34B4C" w:rsidP="00A34B4C">
      <w:r w:rsidRPr="00080001">
        <w:t>Number of Indirect Reports:</w:t>
      </w:r>
      <w:r>
        <w:t xml:space="preserve"> None</w:t>
      </w:r>
    </w:p>
    <w:p w14:paraId="56EE4AD7" w14:textId="77777777" w:rsidR="00A34B4C" w:rsidRPr="00080001" w:rsidRDefault="00A34B4C" w:rsidP="00A34B4C">
      <w:r w:rsidRPr="00080001">
        <w:t>Number of Volunteers Supervised:</w:t>
      </w:r>
      <w:r>
        <w:t xml:space="preserve"> None</w:t>
      </w:r>
    </w:p>
    <w:p w14:paraId="0EBA01A9" w14:textId="77777777" w:rsidR="00A34B4C" w:rsidRPr="00D42C1A" w:rsidRDefault="00A34B4C" w:rsidP="00A34B4C">
      <w:pPr>
        <w:pStyle w:val="Heading3"/>
        <w:rPr>
          <w:rFonts w:eastAsiaTheme="minorHAnsi"/>
          <w:color w:val="002060"/>
        </w:rPr>
      </w:pPr>
      <w:r w:rsidRPr="00D42C1A">
        <w:rPr>
          <w:rFonts w:eastAsiaTheme="minorHAnsi"/>
          <w:color w:val="002060"/>
        </w:rPr>
        <w:t>Financial Accountability</w:t>
      </w:r>
    </w:p>
    <w:p w14:paraId="10DE64EC" w14:textId="77777777" w:rsidR="00A34B4C" w:rsidRPr="00080001" w:rsidRDefault="00A34B4C" w:rsidP="00A34B4C">
      <w:r w:rsidRPr="00080001">
        <w:t>Annual Income Accountability:</w:t>
      </w:r>
      <w:r>
        <w:t xml:space="preserve"> None</w:t>
      </w:r>
    </w:p>
    <w:p w14:paraId="3ED271E0" w14:textId="77777777" w:rsidR="00A34B4C" w:rsidRPr="00080001" w:rsidRDefault="00A34B4C" w:rsidP="00A34B4C">
      <w:r w:rsidRPr="00080001">
        <w:t>Assets Managed:</w:t>
      </w:r>
      <w:r>
        <w:t xml:space="preserve"> None</w:t>
      </w:r>
    </w:p>
    <w:p w14:paraId="2A67646F" w14:textId="77777777" w:rsidR="00A34B4C" w:rsidRPr="00080001" w:rsidRDefault="00A34B4C" w:rsidP="00A34B4C">
      <w:r w:rsidRPr="00080001">
        <w:t>Budget Accountability:</w:t>
      </w:r>
      <w:r>
        <w:t xml:space="preserve"> None</w:t>
      </w:r>
    </w:p>
    <w:p w14:paraId="5B84C9CB" w14:textId="77777777" w:rsidR="00A34B4C" w:rsidRPr="00372ECA" w:rsidRDefault="00A34B4C" w:rsidP="00372ECA">
      <w:pPr>
        <w:keepNext/>
        <w:keepLines/>
        <w:shd w:val="clear" w:color="auto" w:fill="8FD8FF"/>
        <w:spacing w:before="360" w:after="360"/>
        <w:outlineLvl w:val="0"/>
        <w:rPr>
          <w:rFonts w:eastAsia="Times New Roman" w:cs="Times New Roman"/>
          <w:b/>
          <w:bCs/>
          <w:color w:val="00165C"/>
          <w:sz w:val="40"/>
          <w:szCs w:val="28"/>
        </w:rPr>
      </w:pPr>
      <w:bookmarkStart w:id="0" w:name="_Hlk34230889"/>
      <w:r w:rsidRPr="00372ECA">
        <w:rPr>
          <w:rFonts w:eastAsia="Times New Roman" w:cs="Times New Roman"/>
          <w:b/>
          <w:bCs/>
          <w:color w:val="00165C"/>
          <w:sz w:val="40"/>
          <w:szCs w:val="28"/>
        </w:rPr>
        <w:t>Application of this Job Profile</w:t>
      </w:r>
    </w:p>
    <w:p w14:paraId="103E57ED" w14:textId="77777777" w:rsidR="00A34B4C" w:rsidRPr="00EC5F40" w:rsidRDefault="00A34B4C" w:rsidP="00A34B4C">
      <w:pPr>
        <w:spacing w:after="240"/>
      </w:pPr>
      <w:r w:rsidRPr="00EC5F40">
        <w:t xml:space="preserve">All employees are required to carry out other such duties as may reasonably be required to fulfil their role and support functional and organisational objectives. </w:t>
      </w:r>
    </w:p>
    <w:p w14:paraId="42BFD725" w14:textId="77777777" w:rsidR="00A34B4C" w:rsidRPr="00EC5F40" w:rsidRDefault="00A34B4C" w:rsidP="00A34B4C">
      <w:r w:rsidRPr="00EC5F40">
        <w:t xml:space="preserve">All employees must also: </w:t>
      </w:r>
    </w:p>
    <w:p w14:paraId="54AD7B2F" w14:textId="77777777" w:rsidR="00A34B4C" w:rsidRPr="00EC5F40" w:rsidRDefault="00A34B4C" w:rsidP="00A34B4C">
      <w:pPr>
        <w:pStyle w:val="ListParagraph"/>
        <w:numPr>
          <w:ilvl w:val="0"/>
          <w:numId w:val="2"/>
        </w:numPr>
      </w:pPr>
      <w:r w:rsidRPr="00EC5F40">
        <w:t>Comply with all organisational policies</w:t>
      </w:r>
    </w:p>
    <w:p w14:paraId="1E5BA4A0" w14:textId="77777777" w:rsidR="00A34B4C" w:rsidRPr="00EC5F40" w:rsidRDefault="00A34B4C" w:rsidP="00A34B4C">
      <w:pPr>
        <w:pStyle w:val="ListParagraph"/>
        <w:numPr>
          <w:ilvl w:val="0"/>
          <w:numId w:val="2"/>
        </w:numPr>
      </w:pPr>
      <w:r w:rsidRPr="00EC5F40">
        <w:t xml:space="preserve">Promote the vision and values of the organisation </w:t>
      </w:r>
    </w:p>
    <w:p w14:paraId="3CC74CD7" w14:textId="77777777" w:rsidR="00A34B4C" w:rsidRPr="00EC5F40" w:rsidRDefault="00A34B4C" w:rsidP="00A34B4C">
      <w:pPr>
        <w:pStyle w:val="ListParagraph"/>
        <w:numPr>
          <w:ilvl w:val="0"/>
          <w:numId w:val="2"/>
        </w:numPr>
        <w:spacing w:after="240"/>
      </w:pPr>
      <w:r w:rsidRPr="00EC5F40">
        <w:t>Engage in continuous personal development</w:t>
      </w:r>
    </w:p>
    <w:p w14:paraId="44DBAF38" w14:textId="77777777" w:rsidR="00A34B4C" w:rsidRPr="00EC5F40" w:rsidRDefault="00A34B4C" w:rsidP="00A34B4C">
      <w:r w:rsidRPr="00EC5F40">
        <w:t xml:space="preserve">This job profile is accurate as at the date shown above. It does not form part of contractual terms and may be varied to reflect or anticipate changes to the role. </w:t>
      </w:r>
    </w:p>
    <w:p w14:paraId="3ADDCC63" w14:textId="77777777" w:rsidR="00A34B4C" w:rsidRPr="00492475" w:rsidRDefault="00A34B4C" w:rsidP="00492475">
      <w:pPr>
        <w:keepNext/>
        <w:keepLines/>
        <w:shd w:val="clear" w:color="auto" w:fill="8FD8FF"/>
        <w:spacing w:before="360" w:after="360"/>
        <w:outlineLvl w:val="0"/>
        <w:rPr>
          <w:rFonts w:eastAsia="Times New Roman" w:cs="Times New Roman"/>
          <w:b/>
          <w:bCs/>
          <w:color w:val="00165C"/>
          <w:sz w:val="40"/>
          <w:szCs w:val="28"/>
        </w:rPr>
      </w:pPr>
      <w:r w:rsidRPr="00492475">
        <w:rPr>
          <w:rFonts w:eastAsia="Times New Roman" w:cs="Times New Roman"/>
          <w:b/>
          <w:bCs/>
          <w:color w:val="00165C"/>
          <w:sz w:val="40"/>
          <w:szCs w:val="28"/>
        </w:rPr>
        <w:t>Working at Guide Dogs</w:t>
      </w:r>
    </w:p>
    <w:p w14:paraId="69F6D205" w14:textId="77777777" w:rsidR="00A34B4C" w:rsidRPr="00EC5F40" w:rsidRDefault="00A34B4C" w:rsidP="00A34B4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3CE404C6" w14:textId="77777777" w:rsidR="00A34B4C" w:rsidRPr="00EC5F40" w:rsidRDefault="00A34B4C" w:rsidP="00A34B4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1297FC8B" w14:textId="77777777" w:rsidR="00A34B4C" w:rsidRPr="00EC5F40" w:rsidRDefault="00A34B4C" w:rsidP="00A34B4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BC02773" w14:textId="77777777" w:rsidR="00A34B4C" w:rsidRPr="001A4C86" w:rsidRDefault="00A34B4C" w:rsidP="00A34B4C">
      <w:pPr>
        <w:spacing w:after="120"/>
      </w:pPr>
      <w:r w:rsidRPr="00EC5F40">
        <w:t>Guide Dogs will require proof of identity and the right to work in the UK.</w:t>
      </w:r>
      <w:bookmarkEnd w:id="0"/>
      <w:r>
        <w:rPr>
          <w:color w:val="44546A" w:themeColor="text2"/>
        </w:rPr>
        <w:br w:type="page"/>
      </w:r>
    </w:p>
    <w:p w14:paraId="45B66781" w14:textId="77777777" w:rsidR="00A34B4C" w:rsidRPr="00C56FBF" w:rsidRDefault="00A34B4C" w:rsidP="00C56FBF">
      <w:pPr>
        <w:keepNext/>
        <w:keepLines/>
        <w:shd w:val="clear" w:color="auto" w:fill="8FD8FF"/>
        <w:spacing w:before="360" w:after="360"/>
        <w:outlineLvl w:val="0"/>
        <w:rPr>
          <w:rFonts w:eastAsia="Times New Roman" w:cs="Times New Roman"/>
          <w:b/>
          <w:bCs/>
          <w:color w:val="00165C"/>
          <w:sz w:val="40"/>
          <w:szCs w:val="28"/>
        </w:rPr>
      </w:pPr>
      <w:r w:rsidRPr="00C56FBF">
        <w:rPr>
          <w:rFonts w:eastAsia="Times New Roman" w:cs="Times New Roman"/>
          <w:b/>
          <w:bCs/>
          <w:color w:val="00165C"/>
          <w:sz w:val="40"/>
          <w:szCs w:val="28"/>
        </w:rPr>
        <w:lastRenderedPageBreak/>
        <w:t>Person Specification</w:t>
      </w:r>
    </w:p>
    <w:p w14:paraId="01AD9C1B" w14:textId="77777777" w:rsidR="00A34B4C" w:rsidRPr="00C56FBF" w:rsidRDefault="00A34B4C" w:rsidP="00A34B4C">
      <w:pPr>
        <w:pStyle w:val="Heading2"/>
        <w:rPr>
          <w:color w:val="002060"/>
        </w:rPr>
      </w:pPr>
      <w:r w:rsidRPr="00C56FBF">
        <w:rPr>
          <w:color w:val="002060"/>
        </w:rPr>
        <w:t>Education/Qualifications</w:t>
      </w:r>
    </w:p>
    <w:p w14:paraId="7C4A5BEC" w14:textId="77777777" w:rsidR="00A34B4C" w:rsidRDefault="00A34B4C" w:rsidP="00A34B4C">
      <w:pPr>
        <w:pStyle w:val="Heading4"/>
      </w:pPr>
      <w:r w:rsidRPr="002E1A3F">
        <w:rPr>
          <w:rFonts w:eastAsiaTheme="minorHAnsi"/>
        </w:rPr>
        <w:t>E</w:t>
      </w:r>
      <w:r>
        <w:rPr>
          <w:rFonts w:eastAsiaTheme="minorHAnsi"/>
        </w:rPr>
        <w:t>ssential</w:t>
      </w:r>
    </w:p>
    <w:p w14:paraId="4BB55BB5" w14:textId="77777777" w:rsidR="00A34B4C" w:rsidRDefault="00A34B4C" w:rsidP="00A34B4C">
      <w:pPr>
        <w:pStyle w:val="ListParagraph"/>
        <w:numPr>
          <w:ilvl w:val="0"/>
          <w:numId w:val="3"/>
        </w:numPr>
      </w:pPr>
      <w:r>
        <w:t xml:space="preserve">GCSE’s </w:t>
      </w:r>
      <w:r w:rsidRPr="00FA6BBB">
        <w:t>grade C</w:t>
      </w:r>
      <w:r>
        <w:t xml:space="preserve"> or above in</w:t>
      </w:r>
      <w:r w:rsidRPr="00FA6BBB">
        <w:t xml:space="preserve"> Maths &amp; English</w:t>
      </w:r>
      <w:r>
        <w:t xml:space="preserve"> (or equivalent) (QCF level 2 / SQCF level 5).</w:t>
      </w:r>
    </w:p>
    <w:p w14:paraId="078BF99C" w14:textId="77777777" w:rsidR="00A34B4C" w:rsidRDefault="00A34B4C" w:rsidP="00A34B4C">
      <w:pPr>
        <w:pStyle w:val="ListParagraph"/>
        <w:numPr>
          <w:ilvl w:val="0"/>
          <w:numId w:val="3"/>
        </w:numPr>
      </w:pPr>
      <w:r w:rsidRPr="00B07DA9">
        <w:t>To be able to confidently deal with complex financial and technical disclosure standards.</w:t>
      </w:r>
    </w:p>
    <w:p w14:paraId="1FF39AC2" w14:textId="77777777" w:rsidR="00A34B4C" w:rsidRDefault="00A34B4C" w:rsidP="00A34B4C">
      <w:pPr>
        <w:pStyle w:val="Heading4"/>
        <w:rPr>
          <w:rFonts w:eastAsiaTheme="minorHAnsi"/>
        </w:rPr>
      </w:pPr>
      <w:r w:rsidRPr="006D274C">
        <w:rPr>
          <w:rFonts w:eastAsiaTheme="minorHAnsi"/>
        </w:rPr>
        <w:t>Desirable</w:t>
      </w:r>
    </w:p>
    <w:p w14:paraId="5F84CA15" w14:textId="77777777" w:rsidR="00A34B4C" w:rsidRPr="002D251F" w:rsidRDefault="00A34B4C" w:rsidP="00A34B4C">
      <w:pPr>
        <w:pStyle w:val="ListParagraph"/>
        <w:numPr>
          <w:ilvl w:val="0"/>
          <w:numId w:val="3"/>
        </w:numPr>
      </w:pPr>
      <w:r>
        <w:t>None</w:t>
      </w:r>
    </w:p>
    <w:p w14:paraId="04497E05" w14:textId="77777777" w:rsidR="00A34B4C" w:rsidRPr="00C56FBF" w:rsidRDefault="00A34B4C" w:rsidP="00A34B4C">
      <w:pPr>
        <w:pStyle w:val="Heading2"/>
        <w:rPr>
          <w:color w:val="002060"/>
        </w:rPr>
      </w:pPr>
      <w:r w:rsidRPr="00C56FBF">
        <w:rPr>
          <w:color w:val="002060"/>
        </w:rPr>
        <w:t>Job-Related Experience</w:t>
      </w:r>
    </w:p>
    <w:p w14:paraId="127438FF" w14:textId="77777777" w:rsidR="00A34B4C" w:rsidRDefault="00A34B4C" w:rsidP="00A34B4C">
      <w:pPr>
        <w:pStyle w:val="Heading4"/>
        <w:rPr>
          <w:rFonts w:eastAsiaTheme="minorHAnsi"/>
        </w:rPr>
      </w:pPr>
      <w:r w:rsidRPr="006D274C">
        <w:rPr>
          <w:rFonts w:eastAsiaTheme="minorHAnsi"/>
        </w:rPr>
        <w:t>Essential</w:t>
      </w:r>
    </w:p>
    <w:p w14:paraId="0FBB4470" w14:textId="77777777" w:rsidR="00A34B4C" w:rsidRDefault="00A34B4C" w:rsidP="00A34B4C">
      <w:pPr>
        <w:pStyle w:val="ListParagraph"/>
        <w:numPr>
          <w:ilvl w:val="0"/>
          <w:numId w:val="3"/>
        </w:numPr>
      </w:pPr>
      <w:r>
        <w:t>Experience of a planning environment.</w:t>
      </w:r>
    </w:p>
    <w:p w14:paraId="1E3D4033" w14:textId="77777777" w:rsidR="00A34B4C" w:rsidRDefault="00A34B4C" w:rsidP="00A34B4C">
      <w:pPr>
        <w:pStyle w:val="ListParagraph"/>
        <w:numPr>
          <w:ilvl w:val="0"/>
          <w:numId w:val="3"/>
        </w:numPr>
      </w:pPr>
      <w:r>
        <w:t>Evidence of developing reports at operational, tactical level</w:t>
      </w:r>
    </w:p>
    <w:p w14:paraId="2ED4B141" w14:textId="77777777" w:rsidR="00A34B4C" w:rsidRDefault="00A34B4C" w:rsidP="00A34B4C">
      <w:pPr>
        <w:pStyle w:val="ListParagraph"/>
        <w:numPr>
          <w:ilvl w:val="0"/>
          <w:numId w:val="3"/>
        </w:numPr>
      </w:pPr>
      <w:r>
        <w:t>Demonstrated experience and understanding of the impact of change.</w:t>
      </w:r>
    </w:p>
    <w:p w14:paraId="30A0E474" w14:textId="77777777" w:rsidR="00A34B4C" w:rsidRDefault="00A34B4C" w:rsidP="00A34B4C">
      <w:pPr>
        <w:pStyle w:val="ListParagraph"/>
        <w:numPr>
          <w:ilvl w:val="0"/>
          <w:numId w:val="3"/>
        </w:numPr>
      </w:pPr>
      <w:r>
        <w:t xml:space="preserve">Evidenced experience of influencing the business to make sound decisions </w:t>
      </w:r>
    </w:p>
    <w:p w14:paraId="276907D0" w14:textId="77777777" w:rsidR="00A34B4C" w:rsidRDefault="00A34B4C" w:rsidP="00A34B4C">
      <w:pPr>
        <w:pStyle w:val="ListParagraph"/>
        <w:numPr>
          <w:ilvl w:val="0"/>
          <w:numId w:val="3"/>
        </w:numPr>
      </w:pPr>
      <w:r>
        <w:t>Demonstrated knowledge and understanding of financial and organisational/business context</w:t>
      </w:r>
    </w:p>
    <w:p w14:paraId="035D8FF5" w14:textId="77777777" w:rsidR="00A34B4C" w:rsidRPr="002D251F" w:rsidRDefault="00A34B4C" w:rsidP="00A34B4C">
      <w:pPr>
        <w:pStyle w:val="ListParagraph"/>
        <w:numPr>
          <w:ilvl w:val="0"/>
          <w:numId w:val="3"/>
        </w:numPr>
      </w:pPr>
      <w:r>
        <w:t>Demonstrated the ability to build and establish a credible business partnership with all areas of the organisation.</w:t>
      </w:r>
    </w:p>
    <w:p w14:paraId="376851DE" w14:textId="77777777" w:rsidR="00A34B4C" w:rsidRDefault="00A34B4C" w:rsidP="00A34B4C">
      <w:pPr>
        <w:pStyle w:val="Heading4"/>
        <w:rPr>
          <w:rFonts w:eastAsiaTheme="minorHAnsi"/>
        </w:rPr>
      </w:pPr>
      <w:r w:rsidRPr="006D274C">
        <w:rPr>
          <w:rFonts w:eastAsiaTheme="minorHAnsi"/>
        </w:rPr>
        <w:t>Desirable</w:t>
      </w:r>
    </w:p>
    <w:p w14:paraId="38197D67" w14:textId="77777777" w:rsidR="00A34B4C" w:rsidRPr="002D251F" w:rsidRDefault="00A34B4C" w:rsidP="00A34B4C">
      <w:pPr>
        <w:pStyle w:val="ListParagraph"/>
        <w:numPr>
          <w:ilvl w:val="0"/>
          <w:numId w:val="3"/>
        </w:numPr>
      </w:pPr>
      <w:r>
        <w:t xml:space="preserve">Experience with the third or charity sector </w:t>
      </w:r>
    </w:p>
    <w:p w14:paraId="44ECA465" w14:textId="77777777" w:rsidR="00A34B4C" w:rsidRPr="00C56FBF" w:rsidRDefault="00A34B4C" w:rsidP="00A34B4C">
      <w:pPr>
        <w:pStyle w:val="Heading2"/>
        <w:rPr>
          <w:rFonts w:eastAsiaTheme="minorHAnsi"/>
          <w:color w:val="002060"/>
        </w:rPr>
      </w:pPr>
      <w:r w:rsidRPr="00C56FBF">
        <w:rPr>
          <w:rFonts w:eastAsiaTheme="minorHAnsi"/>
          <w:color w:val="002060"/>
        </w:rPr>
        <w:t>Knowledge</w:t>
      </w:r>
    </w:p>
    <w:p w14:paraId="456B9793" w14:textId="77777777" w:rsidR="00A34B4C" w:rsidRDefault="00A34B4C" w:rsidP="00A34B4C">
      <w:pPr>
        <w:pStyle w:val="Heading4"/>
        <w:rPr>
          <w:rFonts w:eastAsiaTheme="minorHAnsi"/>
        </w:rPr>
      </w:pPr>
      <w:r w:rsidRPr="006D274C">
        <w:rPr>
          <w:rFonts w:eastAsiaTheme="minorHAnsi"/>
        </w:rPr>
        <w:t>Essential</w:t>
      </w:r>
    </w:p>
    <w:p w14:paraId="4BA2B6EC" w14:textId="4EB13544" w:rsidR="00A34B4C" w:rsidRDefault="00A34B4C" w:rsidP="00A34B4C">
      <w:pPr>
        <w:pStyle w:val="ListParagraph"/>
        <w:numPr>
          <w:ilvl w:val="0"/>
          <w:numId w:val="3"/>
        </w:numPr>
      </w:pPr>
      <w:r>
        <w:t>Advanced Microsoft Excel skills</w:t>
      </w:r>
    </w:p>
    <w:p w14:paraId="3C505161" w14:textId="77777777" w:rsidR="00A34B4C" w:rsidRDefault="00A34B4C" w:rsidP="00A34B4C">
      <w:pPr>
        <w:pStyle w:val="ListParagraph"/>
        <w:numPr>
          <w:ilvl w:val="0"/>
          <w:numId w:val="3"/>
        </w:numPr>
      </w:pPr>
      <w:r w:rsidRPr="00B07DA9">
        <w:t xml:space="preserve">Sound knowledge of </w:t>
      </w:r>
      <w:r>
        <w:t xml:space="preserve">planning and reporting </w:t>
      </w:r>
      <w:r w:rsidRPr="00B07DA9">
        <w:t>practices and understanding of tools and techniques to influence and partner across all levels of the organisation and flexibility to apply these in different circumstances.</w:t>
      </w:r>
    </w:p>
    <w:p w14:paraId="704EC150" w14:textId="77777777" w:rsidR="00A34B4C" w:rsidRDefault="00A34B4C" w:rsidP="00A34B4C">
      <w:pPr>
        <w:pStyle w:val="ListParagraph"/>
        <w:numPr>
          <w:ilvl w:val="0"/>
          <w:numId w:val="3"/>
        </w:numPr>
      </w:pPr>
      <w:r>
        <w:t>Experience in CRM reporting /systems reporting</w:t>
      </w:r>
    </w:p>
    <w:p w14:paraId="185B1A6B" w14:textId="6D94D244" w:rsidR="00A34B4C" w:rsidRDefault="00A34B4C" w:rsidP="00A34B4C">
      <w:pPr>
        <w:pStyle w:val="ListParagraph"/>
        <w:numPr>
          <w:ilvl w:val="0"/>
          <w:numId w:val="3"/>
        </w:numPr>
      </w:pPr>
      <w:r>
        <w:t>Experience of computer</w:t>
      </w:r>
      <w:r w:rsidR="110872E9">
        <w:t>-</w:t>
      </w:r>
      <w:r>
        <w:t>based reporting systems.</w:t>
      </w:r>
    </w:p>
    <w:p w14:paraId="7A113430" w14:textId="77777777" w:rsidR="00A34B4C" w:rsidRDefault="00A34B4C" w:rsidP="00A34B4C">
      <w:pPr>
        <w:pStyle w:val="ListParagraph"/>
        <w:numPr>
          <w:ilvl w:val="0"/>
          <w:numId w:val="3"/>
        </w:numPr>
      </w:pPr>
      <w:r>
        <w:t>Understanding of the general ledger and its feeder systems and coding structures.</w:t>
      </w:r>
    </w:p>
    <w:p w14:paraId="30A86C07" w14:textId="261A7180" w:rsidR="00A34B4C" w:rsidRDefault="00A34B4C" w:rsidP="00A34B4C">
      <w:pPr>
        <w:pStyle w:val="Heading4"/>
        <w:rPr>
          <w:rFonts w:eastAsiaTheme="minorHAnsi"/>
        </w:rPr>
      </w:pPr>
      <w:r w:rsidRPr="006D274C">
        <w:rPr>
          <w:rFonts w:eastAsiaTheme="minorHAnsi"/>
        </w:rPr>
        <w:t>Desirab</w:t>
      </w:r>
      <w:r>
        <w:rPr>
          <w:rFonts w:eastAsiaTheme="minorHAnsi"/>
        </w:rPr>
        <w:t>l</w:t>
      </w:r>
      <w:r w:rsidRPr="006D274C">
        <w:rPr>
          <w:rFonts w:eastAsiaTheme="minorHAnsi"/>
        </w:rPr>
        <w:t>e</w:t>
      </w:r>
    </w:p>
    <w:p w14:paraId="34272D6A" w14:textId="77777777" w:rsidR="00A34B4C" w:rsidRDefault="00A34B4C" w:rsidP="00A34B4C">
      <w:pPr>
        <w:pStyle w:val="ListParagraph"/>
        <w:numPr>
          <w:ilvl w:val="0"/>
          <w:numId w:val="3"/>
        </w:numPr>
      </w:pPr>
      <w:r>
        <w:t>Experience with Salesforce</w:t>
      </w:r>
    </w:p>
    <w:p w14:paraId="484514E5" w14:textId="261C4ED7" w:rsidR="00A34B4C" w:rsidRPr="002D251F" w:rsidRDefault="00A34B4C" w:rsidP="00A34B4C">
      <w:pPr>
        <w:pStyle w:val="ListParagraph"/>
        <w:numPr>
          <w:ilvl w:val="0"/>
          <w:numId w:val="3"/>
        </w:numPr>
      </w:pPr>
      <w:r>
        <w:t xml:space="preserve">Experience with AI technology software </w:t>
      </w:r>
    </w:p>
    <w:p w14:paraId="010C13EC" w14:textId="77777777" w:rsidR="00A34B4C" w:rsidRPr="00C56FBF" w:rsidRDefault="00A34B4C" w:rsidP="00A34B4C">
      <w:pPr>
        <w:pStyle w:val="Heading2"/>
        <w:rPr>
          <w:color w:val="002060"/>
        </w:rPr>
      </w:pPr>
      <w:r w:rsidRPr="00C56FBF">
        <w:rPr>
          <w:color w:val="002060"/>
        </w:rPr>
        <w:lastRenderedPageBreak/>
        <w:t>Skills and Competencies</w:t>
      </w:r>
    </w:p>
    <w:p w14:paraId="4764E939" w14:textId="77777777" w:rsidR="00A34B4C" w:rsidRDefault="00A34B4C" w:rsidP="00A34B4C">
      <w:pPr>
        <w:pStyle w:val="Heading4"/>
        <w:rPr>
          <w:rFonts w:eastAsiaTheme="minorHAnsi"/>
        </w:rPr>
      </w:pPr>
      <w:r w:rsidRPr="00922969">
        <w:rPr>
          <w:rFonts w:eastAsiaTheme="minorHAnsi"/>
        </w:rPr>
        <w:t>Essential</w:t>
      </w:r>
    </w:p>
    <w:p w14:paraId="5128AB32" w14:textId="77777777" w:rsidR="00A34B4C" w:rsidRDefault="00A34B4C" w:rsidP="00A34B4C">
      <w:pPr>
        <w:pStyle w:val="ListParagraph"/>
        <w:numPr>
          <w:ilvl w:val="0"/>
          <w:numId w:val="3"/>
        </w:numPr>
      </w:pPr>
      <w:r w:rsidRPr="00B07DA9">
        <w:t xml:space="preserve">Ability to build highly effective and collaborative working relationships with all levels of the organisation.  </w:t>
      </w:r>
    </w:p>
    <w:p w14:paraId="7729D4A6" w14:textId="77777777" w:rsidR="00A34B4C" w:rsidRDefault="00A34B4C" w:rsidP="00A34B4C">
      <w:pPr>
        <w:pStyle w:val="ListParagraph"/>
        <w:numPr>
          <w:ilvl w:val="0"/>
          <w:numId w:val="3"/>
        </w:numPr>
      </w:pPr>
      <w:r w:rsidRPr="00B07DA9">
        <w:t xml:space="preserve">Ability to communicate complex technical issues in a simple way to meet the needs of a diverse audience. </w:t>
      </w:r>
    </w:p>
    <w:p w14:paraId="26BD0D96" w14:textId="77777777" w:rsidR="00A34B4C" w:rsidRDefault="00A34B4C" w:rsidP="00A34B4C">
      <w:pPr>
        <w:pStyle w:val="ListParagraph"/>
        <w:numPr>
          <w:ilvl w:val="0"/>
          <w:numId w:val="3"/>
        </w:numPr>
      </w:pPr>
      <w:r w:rsidRPr="00B07DA9">
        <w:t xml:space="preserve">Strong influencing skills.  </w:t>
      </w:r>
    </w:p>
    <w:p w14:paraId="36981D58" w14:textId="77777777" w:rsidR="00A34B4C" w:rsidRDefault="00A34B4C" w:rsidP="00A34B4C">
      <w:pPr>
        <w:pStyle w:val="ListParagraph"/>
        <w:numPr>
          <w:ilvl w:val="0"/>
          <w:numId w:val="3"/>
        </w:numPr>
      </w:pPr>
      <w:r>
        <w:t>Negotiation and conflict resolution.</w:t>
      </w:r>
      <w:r w:rsidRPr="00B07DA9">
        <w:t xml:space="preserve"> </w:t>
      </w:r>
    </w:p>
    <w:p w14:paraId="31BA639A" w14:textId="77777777" w:rsidR="00A34B4C" w:rsidRDefault="00A34B4C" w:rsidP="00A34B4C">
      <w:pPr>
        <w:pStyle w:val="ListParagraph"/>
        <w:numPr>
          <w:ilvl w:val="0"/>
          <w:numId w:val="3"/>
        </w:numPr>
      </w:pPr>
      <w:r>
        <w:t>Logical and organised approach.</w:t>
      </w:r>
    </w:p>
    <w:p w14:paraId="5A6421FE" w14:textId="77777777" w:rsidR="00A34B4C" w:rsidRDefault="00A34B4C" w:rsidP="00A34B4C">
      <w:pPr>
        <w:pStyle w:val="ListParagraph"/>
        <w:numPr>
          <w:ilvl w:val="0"/>
          <w:numId w:val="3"/>
        </w:numPr>
      </w:pPr>
      <w:r>
        <w:t>A</w:t>
      </w:r>
      <w:r w:rsidRPr="00B07DA9">
        <w:t xml:space="preserve">bility to think strategically and understand the broader organisational issues.  </w:t>
      </w:r>
    </w:p>
    <w:p w14:paraId="196D6395" w14:textId="77777777" w:rsidR="00A34B4C" w:rsidRDefault="00A34B4C" w:rsidP="00A34B4C">
      <w:pPr>
        <w:pStyle w:val="ListParagraph"/>
        <w:numPr>
          <w:ilvl w:val="0"/>
          <w:numId w:val="3"/>
        </w:numPr>
      </w:pPr>
      <w:r w:rsidRPr="00B07DA9">
        <w:t xml:space="preserve">Strong problem solver, using a variety of analytical and influencing techniques to formulate a proposed way forward. </w:t>
      </w:r>
    </w:p>
    <w:p w14:paraId="687D43DF" w14:textId="77777777" w:rsidR="00A34B4C" w:rsidRDefault="00A34B4C" w:rsidP="00A34B4C">
      <w:pPr>
        <w:pStyle w:val="ListParagraph"/>
        <w:numPr>
          <w:ilvl w:val="0"/>
          <w:numId w:val="3"/>
        </w:numPr>
      </w:pPr>
      <w:r w:rsidRPr="00B07DA9">
        <w:t xml:space="preserve">Strong </w:t>
      </w:r>
      <w:r>
        <w:t xml:space="preserve">modelling and </w:t>
      </w:r>
      <w:r w:rsidRPr="00B07DA9">
        <w:t xml:space="preserve">analysis skills, including the use of Excel. </w:t>
      </w:r>
    </w:p>
    <w:p w14:paraId="58A22635" w14:textId="43F35128" w:rsidR="00A34B4C" w:rsidRPr="002D251F" w:rsidRDefault="00A34B4C" w:rsidP="00A34B4C">
      <w:pPr>
        <w:pStyle w:val="ListParagraph"/>
        <w:numPr>
          <w:ilvl w:val="0"/>
          <w:numId w:val="3"/>
        </w:numPr>
      </w:pPr>
      <w:r w:rsidRPr="00B07DA9">
        <w:t>Ability to work with a relatively low level of supervision, prioritise and communicate the impact of conflicting demands to ensure deadlines are met.</w:t>
      </w:r>
    </w:p>
    <w:p w14:paraId="311AC880" w14:textId="77777777" w:rsidR="00A34B4C" w:rsidRPr="00716DCB" w:rsidRDefault="00A34B4C" w:rsidP="00A34B4C">
      <w:pPr>
        <w:pStyle w:val="Heading2"/>
        <w:numPr>
          <w:ilvl w:val="0"/>
          <w:numId w:val="3"/>
        </w:numPr>
        <w:tabs>
          <w:tab w:val="num" w:pos="360"/>
        </w:tabs>
        <w:spacing w:before="0" w:after="0"/>
        <w:ind w:left="714" w:hanging="357"/>
        <w:rPr>
          <w:rFonts w:eastAsiaTheme="minorHAnsi" w:cstheme="minorBidi"/>
          <w:b w:val="0"/>
          <w:sz w:val="28"/>
          <w:szCs w:val="24"/>
        </w:rPr>
      </w:pPr>
      <w:r w:rsidRPr="00716DCB">
        <w:rPr>
          <w:rFonts w:eastAsiaTheme="minorHAnsi" w:cstheme="minorBidi"/>
          <w:b w:val="0"/>
          <w:sz w:val="28"/>
          <w:szCs w:val="24"/>
        </w:rPr>
        <w:t>Ability to work</w:t>
      </w:r>
      <w:r>
        <w:rPr>
          <w:rFonts w:eastAsiaTheme="minorHAnsi" w:cstheme="minorBidi"/>
          <w:b w:val="0"/>
          <w:sz w:val="28"/>
          <w:szCs w:val="24"/>
        </w:rPr>
        <w:t xml:space="preserve"> </w:t>
      </w:r>
      <w:r w:rsidRPr="00716DCB">
        <w:rPr>
          <w:rFonts w:eastAsiaTheme="minorHAnsi" w:cstheme="minorBidi"/>
          <w:b w:val="0"/>
          <w:sz w:val="28"/>
          <w:szCs w:val="24"/>
        </w:rPr>
        <w:t>quickly to a high</w:t>
      </w:r>
      <w:r>
        <w:rPr>
          <w:rFonts w:eastAsiaTheme="minorHAnsi" w:cstheme="minorBidi"/>
          <w:b w:val="0"/>
          <w:sz w:val="28"/>
          <w:szCs w:val="24"/>
        </w:rPr>
        <w:t xml:space="preserve"> </w:t>
      </w:r>
      <w:r w:rsidRPr="00716DCB">
        <w:rPr>
          <w:rFonts w:eastAsiaTheme="minorHAnsi" w:cstheme="minorBidi"/>
          <w:b w:val="0"/>
          <w:sz w:val="28"/>
          <w:szCs w:val="24"/>
        </w:rPr>
        <w:t>level of accuracy</w:t>
      </w:r>
      <w:r>
        <w:rPr>
          <w:rFonts w:eastAsiaTheme="minorHAnsi" w:cstheme="minorBidi"/>
          <w:b w:val="0"/>
          <w:sz w:val="28"/>
          <w:szCs w:val="24"/>
        </w:rPr>
        <w:t>.</w:t>
      </w:r>
    </w:p>
    <w:p w14:paraId="6B8AAF5D" w14:textId="02269F23" w:rsidR="00A34B4C" w:rsidRDefault="00A34B4C" w:rsidP="6921082F">
      <w:pPr>
        <w:pStyle w:val="Heading2"/>
        <w:numPr>
          <w:ilvl w:val="0"/>
          <w:numId w:val="3"/>
        </w:numPr>
        <w:tabs>
          <w:tab w:val="num" w:pos="360"/>
        </w:tabs>
        <w:spacing w:before="0" w:after="0"/>
        <w:ind w:left="714" w:hanging="357"/>
        <w:rPr>
          <w:rFonts w:eastAsiaTheme="minorEastAsia" w:cstheme="minorBidi"/>
          <w:b w:val="0"/>
          <w:sz w:val="28"/>
          <w:szCs w:val="28"/>
        </w:rPr>
      </w:pPr>
      <w:r w:rsidRPr="6921082F">
        <w:rPr>
          <w:rFonts w:eastAsiaTheme="minorEastAsia" w:cstheme="minorBidi"/>
          <w:b w:val="0"/>
          <w:sz w:val="28"/>
          <w:szCs w:val="28"/>
        </w:rPr>
        <w:t>Ability to maintain focus and drive to resolve issues.</w:t>
      </w:r>
    </w:p>
    <w:p w14:paraId="42766CF5" w14:textId="77777777" w:rsidR="00A34B4C" w:rsidRPr="00C56FBF" w:rsidRDefault="00A34B4C" w:rsidP="00A34B4C">
      <w:pPr>
        <w:pStyle w:val="Heading2"/>
        <w:rPr>
          <w:b w:val="0"/>
          <w:color w:val="002060"/>
        </w:rPr>
      </w:pPr>
      <w:r w:rsidRPr="00C56FBF">
        <w:rPr>
          <w:rFonts w:eastAsiaTheme="minorHAnsi" w:cstheme="minorBidi"/>
          <w:b w:val="0"/>
          <w:color w:val="002060"/>
          <w:sz w:val="28"/>
          <w:szCs w:val="24"/>
        </w:rPr>
        <w:cr/>
      </w:r>
      <w:r w:rsidRPr="00C56FBF">
        <w:rPr>
          <w:color w:val="002060"/>
        </w:rPr>
        <w:t>Behaviours</w:t>
      </w:r>
    </w:p>
    <w:p w14:paraId="543EDBAE" w14:textId="77777777" w:rsidR="00A34B4C" w:rsidRPr="00124C3B" w:rsidRDefault="00A34B4C" w:rsidP="00A34B4C">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1"/>
    <w:p w14:paraId="0A7E728A" w14:textId="77777777" w:rsidR="00A34B4C" w:rsidRPr="00124C3B" w:rsidRDefault="00A34B4C" w:rsidP="00A34B4C">
      <w:pPr>
        <w:pStyle w:val="ListParagraph"/>
        <w:numPr>
          <w:ilvl w:val="0"/>
          <w:numId w:val="1"/>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2FFCC0D2" w14:textId="77777777" w:rsidR="00A34B4C" w:rsidRPr="00124C3B" w:rsidRDefault="00A34B4C" w:rsidP="00A34B4C">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0E7E03F8" w14:textId="77777777" w:rsidR="00A34B4C" w:rsidRPr="00EC647C" w:rsidRDefault="00A34B4C" w:rsidP="00A34B4C">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136B061B" w14:textId="77777777" w:rsidR="00A34B4C" w:rsidRPr="00124C3B" w:rsidRDefault="00A34B4C" w:rsidP="00A34B4C">
      <w:pPr>
        <w:spacing w:before="240"/>
      </w:pPr>
      <w:r w:rsidRPr="00124C3B">
        <w:t>So, we: -</w:t>
      </w:r>
    </w:p>
    <w:p w14:paraId="0BD5F874" w14:textId="77777777" w:rsidR="00A34B4C" w:rsidRPr="00124C3B" w:rsidRDefault="00A34B4C" w:rsidP="00A34B4C">
      <w:pPr>
        <w:pStyle w:val="ListParagraph"/>
        <w:numPr>
          <w:ilvl w:val="0"/>
          <w:numId w:val="1"/>
        </w:numPr>
        <w:ind w:left="426" w:hanging="426"/>
      </w:pPr>
      <w:r w:rsidRPr="00124C3B">
        <w:rPr>
          <w:b/>
        </w:rPr>
        <w:t>Partner</w:t>
      </w:r>
      <w:r w:rsidRPr="00124C3B">
        <w:t xml:space="preserve"> - We only change lives when we collaborate. We build valued relationships with donors. We work together with our service users and </w:t>
      </w:r>
      <w:r w:rsidRPr="00124C3B">
        <w:lastRenderedPageBreak/>
        <w:t>colleagues, volunteers and partners – and our dogs, of course – to deliver great outcomes. We support and develop each other.</w:t>
      </w:r>
    </w:p>
    <w:p w14:paraId="2AA927EC" w14:textId="77777777" w:rsidR="00A34B4C" w:rsidRPr="00124C3B" w:rsidRDefault="00A34B4C" w:rsidP="00A34B4C">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66D61E6" w14:textId="77777777" w:rsidR="00A34B4C" w:rsidRPr="00124C3B" w:rsidRDefault="00A34B4C" w:rsidP="00A34B4C">
      <w:pPr>
        <w:pStyle w:val="ListParagraph"/>
        <w:numPr>
          <w:ilvl w:val="0"/>
          <w:numId w:val="1"/>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1D51943E" w14:textId="77777777" w:rsidR="00A34B4C" w:rsidRPr="00124C3B" w:rsidRDefault="00A34B4C" w:rsidP="00A34B4C"/>
    <w:p w14:paraId="5DB0C046" w14:textId="77777777" w:rsidR="00A34B4C" w:rsidRDefault="00A34B4C" w:rsidP="00A34B4C">
      <w:r w:rsidRPr="00124C3B">
        <w:t>We use competency-based questioning within our recruitment processes to assess the extent to which candidates demonstrate these behaviours – in ways appropriate to this role – in how they are at work and generally as people.</w:t>
      </w:r>
    </w:p>
    <w:p w14:paraId="60CD2EA5" w14:textId="77777777" w:rsidR="00A34B4C" w:rsidRPr="00C56FBF" w:rsidRDefault="00A34B4C" w:rsidP="00A34B4C">
      <w:pPr>
        <w:pStyle w:val="Heading2"/>
        <w:rPr>
          <w:color w:val="002060"/>
        </w:rPr>
      </w:pPr>
      <w:r w:rsidRPr="00C56FBF">
        <w:rPr>
          <w:color w:val="002060"/>
        </w:rPr>
        <w:t>Safeguarding</w:t>
      </w:r>
    </w:p>
    <w:p w14:paraId="3A835B64" w14:textId="77777777" w:rsidR="00A34B4C" w:rsidRDefault="00A34B4C" w:rsidP="00A34B4C">
      <w:r>
        <w:t xml:space="preserve">If the role does or may involve working with children, young people or vulnerable adults, or supervising those that do, we’ll also be assessing ‘safeguarding competencies’ as part of the process. These are: </w:t>
      </w:r>
    </w:p>
    <w:p w14:paraId="5C55D0EF" w14:textId="77777777" w:rsidR="00A34B4C" w:rsidRPr="0092549D" w:rsidRDefault="00A34B4C" w:rsidP="00A34B4C">
      <w:pPr>
        <w:pStyle w:val="ListParagraph"/>
        <w:numPr>
          <w:ilvl w:val="0"/>
          <w:numId w:val="3"/>
        </w:numPr>
        <w:ind w:left="360"/>
      </w:pPr>
      <w:r>
        <w:t>A</w:t>
      </w:r>
      <w:r w:rsidRPr="0092549D">
        <w:t>ppropriate motivation to work with vulnerable groups</w:t>
      </w:r>
      <w:r>
        <w:t>;</w:t>
      </w:r>
    </w:p>
    <w:p w14:paraId="633D5736" w14:textId="77777777" w:rsidR="00A34B4C" w:rsidRPr="0092549D" w:rsidRDefault="00A34B4C" w:rsidP="00A34B4C">
      <w:pPr>
        <w:pStyle w:val="ListParagraph"/>
        <w:numPr>
          <w:ilvl w:val="0"/>
          <w:numId w:val="3"/>
        </w:numPr>
        <w:ind w:left="360"/>
      </w:pPr>
      <w:r>
        <w:t>E</w:t>
      </w:r>
      <w:r w:rsidRPr="0092549D">
        <w:t>motional awareness</w:t>
      </w:r>
      <w:r>
        <w:t>;</w:t>
      </w:r>
    </w:p>
    <w:p w14:paraId="43478C28" w14:textId="77777777" w:rsidR="00A34B4C" w:rsidRPr="0092549D" w:rsidRDefault="00A34B4C" w:rsidP="00A34B4C">
      <w:pPr>
        <w:pStyle w:val="ListParagraph"/>
        <w:numPr>
          <w:ilvl w:val="0"/>
          <w:numId w:val="3"/>
        </w:numPr>
        <w:ind w:left="360"/>
      </w:pPr>
      <w:r>
        <w:t>W</w:t>
      </w:r>
      <w:r w:rsidRPr="0092549D">
        <w:t>orking within professional boundaries and self-awareness</w:t>
      </w:r>
      <w:r>
        <w:t>; and</w:t>
      </w:r>
    </w:p>
    <w:p w14:paraId="2AD8B6B2" w14:textId="77777777" w:rsidR="00A34B4C" w:rsidRPr="003D6C7B" w:rsidRDefault="00A34B4C" w:rsidP="00A34B4C">
      <w:pPr>
        <w:pStyle w:val="ListParagraph"/>
        <w:numPr>
          <w:ilvl w:val="0"/>
          <w:numId w:val="3"/>
        </w:numPr>
        <w:ind w:left="360"/>
        <w:rPr>
          <w:b/>
        </w:rPr>
      </w:pPr>
      <w:r>
        <w:t>A</w:t>
      </w:r>
      <w:r w:rsidRPr="0092549D">
        <w:t>bility to safeguard and promote the welfare of children, young people and adults and protect from harm.</w:t>
      </w:r>
    </w:p>
    <w:p w14:paraId="56E58E2C" w14:textId="77777777" w:rsidR="00A34B4C" w:rsidRPr="00C56FBF" w:rsidRDefault="00A34B4C" w:rsidP="00A34B4C">
      <w:pPr>
        <w:pStyle w:val="Heading2"/>
        <w:rPr>
          <w:color w:val="002060"/>
        </w:rPr>
      </w:pPr>
      <w:r w:rsidRPr="00C56FBF">
        <w:rPr>
          <w:color w:val="002060"/>
        </w:rPr>
        <w:t>Mobility</w:t>
      </w:r>
    </w:p>
    <w:p w14:paraId="3F8C2113" w14:textId="77777777" w:rsidR="00A34B4C" w:rsidRDefault="00A34B4C" w:rsidP="00A34B4C">
      <w:pPr>
        <w:spacing w:after="240"/>
      </w:pPr>
      <w:r w:rsidRPr="00124C3B">
        <w:t>A flexible approach with a willingness to work outside of core hours and away from home when required.</w:t>
      </w:r>
    </w:p>
    <w:p w14:paraId="7DDDAFBD" w14:textId="77777777" w:rsidR="00A34B4C" w:rsidRPr="00C56FBF" w:rsidRDefault="00A34B4C" w:rsidP="00A34B4C">
      <w:pPr>
        <w:pStyle w:val="Heading2"/>
        <w:rPr>
          <w:color w:val="002060"/>
        </w:rPr>
      </w:pPr>
      <w:r w:rsidRPr="00C56FBF">
        <w:rPr>
          <w:color w:val="002060"/>
        </w:rPr>
        <w:t>Job Group (internal use only)</w:t>
      </w:r>
    </w:p>
    <w:p w14:paraId="3CABDDB2" w14:textId="77777777" w:rsidR="00A34B4C" w:rsidRPr="006F4072" w:rsidRDefault="00A34B4C" w:rsidP="00A34B4C">
      <w:pPr>
        <w:rPr>
          <w:szCs w:val="28"/>
        </w:rPr>
      </w:pPr>
      <w:r w:rsidRPr="006F4072">
        <w:rPr>
          <w:szCs w:val="28"/>
        </w:rPr>
        <w:t xml:space="preserve">This role has been evaluated as a Specialist Professional, please </w:t>
      </w:r>
      <w:hyperlink r:id="rId10" w:history="1">
        <w:r w:rsidRPr="006F4072">
          <w:rPr>
            <w:rStyle w:val="Hyperlink"/>
            <w:szCs w:val="28"/>
          </w:rPr>
          <w:t>follow this link</w:t>
        </w:r>
      </w:hyperlink>
      <w:r w:rsidRPr="006F4072">
        <w:rPr>
          <w:szCs w:val="28"/>
        </w:rPr>
        <w:t xml:space="preserve"> to view the salary band.</w:t>
      </w:r>
    </w:p>
    <w:p w14:paraId="2864CF35" w14:textId="3FCE2285" w:rsidR="00A34B4C" w:rsidRPr="00C90F3C" w:rsidRDefault="00A34B4C" w:rsidP="00A34B4C">
      <w:pPr>
        <w:spacing w:after="240"/>
      </w:pPr>
    </w:p>
    <w:p w14:paraId="0D332D43" w14:textId="50E4B45C" w:rsidR="7B20A9A5" w:rsidRDefault="7B20A9A5" w:rsidP="6921082F">
      <w:pPr>
        <w:spacing w:after="240"/>
      </w:pPr>
      <w:r w:rsidRPr="6921082F">
        <w:rPr>
          <w:b/>
          <w:bCs/>
        </w:rPr>
        <w:t>End of document.</w:t>
      </w:r>
    </w:p>
    <w:p w14:paraId="5E1094FB" w14:textId="77777777" w:rsidR="00381ADE" w:rsidRDefault="00381ADE"/>
    <w:sectPr w:rsidR="00381ADE" w:rsidSect="00892B1E">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A00F" w14:textId="77777777" w:rsidR="009169AC" w:rsidRDefault="009169AC">
      <w:r>
        <w:separator/>
      </w:r>
    </w:p>
  </w:endnote>
  <w:endnote w:type="continuationSeparator" w:id="0">
    <w:p w14:paraId="12B63E34" w14:textId="77777777" w:rsidR="009169AC" w:rsidRDefault="0091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4089" w14:textId="5D69B3D8" w:rsidR="0093272B" w:rsidRPr="00580270" w:rsidRDefault="064ED985" w:rsidP="00580270">
    <w:pPr>
      <w:pStyle w:val="BodyText"/>
      <w:spacing w:line="276" w:lineRule="auto"/>
      <w:ind w:left="142" w:right="1110"/>
      <w:rPr>
        <w:rFonts w:ascii="Trebuchet MS" w:hAnsi="Trebuchet MS"/>
        <w:color w:val="001A58"/>
        <w:spacing w:val="-2"/>
        <w:sz w:val="16"/>
        <w:szCs w:val="16"/>
      </w:rPr>
    </w:pPr>
    <w:r w:rsidRPr="003D6C7B">
      <w:rPr>
        <w:rFonts w:ascii="Trebuchet MS" w:hAnsi="Trebuchet MS"/>
        <w:color w:val="001A58"/>
        <w:spacing w:val="-2"/>
        <w:sz w:val="16"/>
        <w:szCs w:val="16"/>
      </w:rPr>
      <w:t>V1.2 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9A7D" w14:textId="789B456F" w:rsidR="0093272B" w:rsidRPr="003D6C7B" w:rsidRDefault="064ED985" w:rsidP="064ED985">
    <w:pPr>
      <w:pStyle w:val="BodyText"/>
      <w:spacing w:line="276" w:lineRule="auto"/>
      <w:ind w:left="0" w:right="1110"/>
      <w:rPr>
        <w:rFonts w:ascii="Trebuchet MS" w:hAnsi="Trebuchet MS"/>
        <w:color w:val="001A58"/>
        <w:sz w:val="16"/>
        <w:szCs w:val="16"/>
      </w:rPr>
    </w:pPr>
    <w:r>
      <w:rPr>
        <w:rFonts w:ascii="Trebuchet MS" w:hAnsi="Trebuchet MS"/>
        <w:color w:val="001A58"/>
        <w:spacing w:val="-2"/>
        <w:sz w:val="16"/>
        <w:szCs w:val="16"/>
      </w:rPr>
      <w:t>V</w:t>
    </w:r>
    <w:r w:rsidRPr="064ED985">
      <w:rPr>
        <w:rFonts w:ascii="Trebuchet MS" w:hAnsi="Trebuchet MS"/>
        <w:color w:val="001A58"/>
        <w:sz w:val="16"/>
        <w:szCs w:val="16"/>
      </w:rPr>
      <w:t>2.0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FB845" w14:textId="77777777" w:rsidR="009169AC" w:rsidRDefault="009169AC">
      <w:r>
        <w:separator/>
      </w:r>
    </w:p>
  </w:footnote>
  <w:footnote w:type="continuationSeparator" w:id="0">
    <w:p w14:paraId="78C2578E" w14:textId="77777777" w:rsidR="009169AC" w:rsidRDefault="0091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DA0E" w14:textId="77777777" w:rsidR="0093272B" w:rsidRDefault="0093272B">
    <w:pPr>
      <w:pStyle w:val="Header"/>
    </w:pPr>
  </w:p>
  <w:p w14:paraId="17530E99" w14:textId="77777777" w:rsidR="0093272B" w:rsidRDefault="00932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1B3A" w14:textId="77777777" w:rsidR="0093272B" w:rsidRDefault="00C56FBF" w:rsidP="001A4C86">
    <w:pPr>
      <w:pStyle w:val="Header"/>
    </w:pPr>
    <w:r>
      <w:rPr>
        <w:noProof/>
      </w:rPr>
      <w:drawing>
        <wp:inline distT="0" distB="0" distL="0" distR="0" wp14:anchorId="4557E618" wp14:editId="58230E32">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037F4E60" w14:textId="77777777" w:rsidR="0093272B" w:rsidRPr="001A4C86" w:rsidRDefault="0093272B"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C4DFE"/>
    <w:multiLevelType w:val="hybridMultilevel"/>
    <w:tmpl w:val="19B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46403"/>
    <w:multiLevelType w:val="hybridMultilevel"/>
    <w:tmpl w:val="49EC69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65B83"/>
    <w:multiLevelType w:val="hybridMultilevel"/>
    <w:tmpl w:val="634A7E46"/>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89659414">
    <w:abstractNumId w:val="4"/>
  </w:num>
  <w:num w:numId="2" w16cid:durableId="1082605674">
    <w:abstractNumId w:val="2"/>
  </w:num>
  <w:num w:numId="3" w16cid:durableId="344988658">
    <w:abstractNumId w:val="0"/>
  </w:num>
  <w:num w:numId="4" w16cid:durableId="1480733888">
    <w:abstractNumId w:val="3"/>
  </w:num>
  <w:num w:numId="5" w16cid:durableId="206796184">
    <w:abstractNumId w:val="1"/>
  </w:num>
  <w:num w:numId="6" w16cid:durableId="65550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lEerHvyfVAWwKpW0sh1lTgRBdMveGeJ4ocrK+iud/p2l3dOXWWuPq26QFjOJdH1GoYKZvKULNC5Ky/t0bILwA==" w:salt="LuIbcKvI0Z17wBBqwovb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4C"/>
    <w:rsid w:val="00372ECA"/>
    <w:rsid w:val="00381ADE"/>
    <w:rsid w:val="003C31B5"/>
    <w:rsid w:val="00492475"/>
    <w:rsid w:val="00691A13"/>
    <w:rsid w:val="00892B1E"/>
    <w:rsid w:val="009169AC"/>
    <w:rsid w:val="0093272B"/>
    <w:rsid w:val="00A34B4C"/>
    <w:rsid w:val="00B00169"/>
    <w:rsid w:val="00C56FBF"/>
    <w:rsid w:val="00D42C1A"/>
    <w:rsid w:val="00E827ED"/>
    <w:rsid w:val="064ED985"/>
    <w:rsid w:val="0E58F79A"/>
    <w:rsid w:val="108FF288"/>
    <w:rsid w:val="110872E9"/>
    <w:rsid w:val="41B7A7EC"/>
    <w:rsid w:val="4C8069B5"/>
    <w:rsid w:val="52E9A92C"/>
    <w:rsid w:val="6921082F"/>
    <w:rsid w:val="7B20A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7EB2"/>
  <w15:chartTrackingRefBased/>
  <w15:docId w15:val="{03CAB632-F083-4D79-BD66-EF6D0BF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B4C"/>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A34B4C"/>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4B4C"/>
    <w:pPr>
      <w:spacing w:before="240" w:after="120"/>
      <w:outlineLvl w:val="1"/>
    </w:pPr>
    <w:rPr>
      <w:bCs w:val="0"/>
      <w:sz w:val="36"/>
      <w:szCs w:val="26"/>
    </w:rPr>
  </w:style>
  <w:style w:type="paragraph" w:styleId="Heading3">
    <w:name w:val="heading 3"/>
    <w:basedOn w:val="Heading2"/>
    <w:next w:val="Normal"/>
    <w:link w:val="Heading3Char"/>
    <w:uiPriority w:val="9"/>
    <w:qFormat/>
    <w:rsid w:val="00A34B4C"/>
    <w:pPr>
      <w:outlineLvl w:val="2"/>
    </w:pPr>
    <w:rPr>
      <w:bCs/>
      <w:sz w:val="32"/>
    </w:rPr>
  </w:style>
  <w:style w:type="paragraph" w:styleId="Heading4">
    <w:name w:val="heading 4"/>
    <w:basedOn w:val="Heading3"/>
    <w:next w:val="Normal"/>
    <w:link w:val="Heading4Char"/>
    <w:uiPriority w:val="9"/>
    <w:qFormat/>
    <w:rsid w:val="00A34B4C"/>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B4C"/>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A34B4C"/>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A34B4C"/>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A34B4C"/>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A34B4C"/>
    <w:pPr>
      <w:ind w:left="720"/>
      <w:contextualSpacing/>
    </w:pPr>
  </w:style>
  <w:style w:type="character" w:styleId="Hyperlink">
    <w:name w:val="Hyperlink"/>
    <w:basedOn w:val="DefaultParagraphFont"/>
    <w:uiPriority w:val="99"/>
    <w:unhideWhenUsed/>
    <w:rsid w:val="00A34B4C"/>
    <w:rPr>
      <w:color w:val="0563C1" w:themeColor="hyperlink"/>
      <w:u w:val="single"/>
    </w:rPr>
  </w:style>
  <w:style w:type="paragraph" w:styleId="Header">
    <w:name w:val="header"/>
    <w:basedOn w:val="Normal"/>
    <w:link w:val="HeaderChar"/>
    <w:uiPriority w:val="99"/>
    <w:unhideWhenUsed/>
    <w:rsid w:val="00A34B4C"/>
    <w:pPr>
      <w:tabs>
        <w:tab w:val="center" w:pos="4513"/>
        <w:tab w:val="right" w:pos="9026"/>
      </w:tabs>
    </w:pPr>
  </w:style>
  <w:style w:type="character" w:customStyle="1" w:styleId="HeaderChar">
    <w:name w:val="Header Char"/>
    <w:basedOn w:val="DefaultParagraphFont"/>
    <w:link w:val="Header"/>
    <w:uiPriority w:val="99"/>
    <w:rsid w:val="00A34B4C"/>
    <w:rPr>
      <w:rFonts w:ascii="Trebuchet MS" w:hAnsi="Trebuchet MS"/>
      <w:kern w:val="0"/>
      <w:sz w:val="28"/>
      <w:szCs w:val="24"/>
      <w14:ligatures w14:val="none"/>
    </w:rPr>
  </w:style>
  <w:style w:type="paragraph" w:styleId="BodyText">
    <w:name w:val="Body Text"/>
    <w:basedOn w:val="Normal"/>
    <w:link w:val="BodyTextChar"/>
    <w:uiPriority w:val="1"/>
    <w:qFormat/>
    <w:rsid w:val="00A34B4C"/>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A34B4C"/>
    <w:rPr>
      <w:rFonts w:ascii="Century Gothic" w:eastAsia="Century Gothic" w:hAnsi="Century Gothic"/>
      <w:kern w:val="0"/>
      <w:sz w:val="14"/>
      <w:szCs w:val="1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uidedogs.sharepoint.com/:w:/g/ETDrr9U4YzdHsA3S7CHSc9EBZy3LbOI0ioxx7UHaXzT37w?e=YyiGQ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Ray Ellison</DisplayName>
        <AccountId>2849</AccountId>
        <AccountType/>
      </UserInfo>
      <UserInfo>
        <DisplayName>Sarah Bennett</DisplayName>
        <AccountId>579</AccountId>
        <AccountType/>
      </UserInfo>
    </SharedWithUsers>
  </documentManagement>
</p:properties>
</file>

<file path=customXml/itemProps1.xml><?xml version="1.0" encoding="utf-8"?>
<ds:datastoreItem xmlns:ds="http://schemas.openxmlformats.org/officeDocument/2006/customXml" ds:itemID="{F9A67BAD-E302-464D-B8AA-88B54992DD1D}">
  <ds:schemaRefs>
    <ds:schemaRef ds:uri="http://schemas.microsoft.com/sharepoint/v3/contenttype/forms"/>
  </ds:schemaRefs>
</ds:datastoreItem>
</file>

<file path=customXml/itemProps2.xml><?xml version="1.0" encoding="utf-8"?>
<ds:datastoreItem xmlns:ds="http://schemas.openxmlformats.org/officeDocument/2006/customXml" ds:itemID="{20E96145-688C-4D71-AA83-D9980013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1BD6C-16D9-4865-9470-DF58AB4ECC40}">
  <ds:schemaRefs>
    <ds:schemaRef ds:uri="098fe36a-8656-4cdf-b498-9b1a4f5af915"/>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ac78b553-ba53-46a6-bff1-73d4e46f4a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7256</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Wilson</dc:creator>
  <cp:keywords/>
  <dc:description/>
  <cp:lastModifiedBy>Lauren Blewitt</cp:lastModifiedBy>
  <cp:revision>11</cp:revision>
  <dcterms:created xsi:type="dcterms:W3CDTF">2024-03-18T14:54:00Z</dcterms:created>
  <dcterms:modified xsi:type="dcterms:W3CDTF">2024-10-15T12:31:00Z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95700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