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AEADD" w14:textId="3906EF0B" w:rsidR="005F6CE9" w:rsidRDefault="00E452A4" w:rsidP="00090624">
      <w:pPr>
        <w:pStyle w:val="ListParagraph"/>
        <w:ind w:left="0"/>
        <w:rPr>
          <w:rFonts w:eastAsia="Calibri"/>
          <w:sz w:val="48"/>
          <w:szCs w:val="48"/>
        </w:rPr>
      </w:pPr>
      <w:r w:rsidRPr="00E452A4">
        <w:rPr>
          <w:rFonts w:eastAsia="Calibri"/>
          <w:sz w:val="48"/>
          <w:szCs w:val="48"/>
        </w:rPr>
        <w:t>IS Planning and Portfolio Lead</w:t>
      </w:r>
    </w:p>
    <w:p w14:paraId="2904C238" w14:textId="77777777" w:rsidR="00E452A4" w:rsidRPr="00C947A0" w:rsidRDefault="00E452A4" w:rsidP="00090624">
      <w:pPr>
        <w:pStyle w:val="ListParagraph"/>
        <w:ind w:left="0"/>
        <w:rPr>
          <w:rFonts w:eastAsia="Calibri"/>
          <w:sz w:val="48"/>
          <w:szCs w:val="48"/>
        </w:rPr>
      </w:pPr>
    </w:p>
    <w:p w14:paraId="1FF589E5" w14:textId="6193E230" w:rsidR="005F6CE9" w:rsidRPr="00C947A0" w:rsidRDefault="005F6CE9" w:rsidP="00090624">
      <w:pPr>
        <w:pStyle w:val="ListParagraph"/>
        <w:ind w:left="0"/>
        <w:rPr>
          <w:rFonts w:eastAsia="Calibri"/>
          <w:sz w:val="48"/>
          <w:szCs w:val="48"/>
        </w:rPr>
      </w:pPr>
      <w:r w:rsidRPr="00C947A0">
        <w:rPr>
          <w:rFonts w:eastAsia="Calibri"/>
          <w:sz w:val="48"/>
          <w:szCs w:val="48"/>
        </w:rPr>
        <w:t>Candidate Information Pack</w:t>
      </w:r>
    </w:p>
    <w:p w14:paraId="555C566D" w14:textId="77777777" w:rsidR="005F6CE9" w:rsidRDefault="005F6CE9" w:rsidP="00090624">
      <w:pPr>
        <w:pStyle w:val="ListParagraph"/>
        <w:ind w:left="0"/>
        <w:rPr>
          <w:rFonts w:eastAsia="Calibri"/>
          <w:szCs w:val="28"/>
        </w:rPr>
      </w:pPr>
    </w:p>
    <w:p w14:paraId="0673C4DD" w14:textId="41AE3913" w:rsidR="005753BF" w:rsidRDefault="005753BF" w:rsidP="00090624">
      <w:pPr>
        <w:pStyle w:val="ListParagraph"/>
        <w:ind w:left="0"/>
        <w:rPr>
          <w:rFonts w:eastAsia="Calibri"/>
          <w:szCs w:val="28"/>
        </w:rPr>
      </w:pPr>
      <w:r>
        <w:rPr>
          <w:rFonts w:eastAsia="Calibri"/>
          <w:szCs w:val="28"/>
        </w:rPr>
        <w:t>January 2026</w:t>
      </w:r>
    </w:p>
    <w:p w14:paraId="71398978" w14:textId="77777777" w:rsidR="006D6A66" w:rsidRDefault="006D6A66" w:rsidP="00090624">
      <w:pPr>
        <w:pStyle w:val="ListParagraph"/>
        <w:ind w:left="0"/>
        <w:rPr>
          <w:rFonts w:eastAsia="Calibri"/>
          <w:szCs w:val="28"/>
        </w:rPr>
      </w:pPr>
    </w:p>
    <w:sdt>
      <w:sdtPr>
        <w:rPr>
          <w:rFonts w:ascii="Trebuchet MS" w:eastAsiaTheme="minorEastAsia" w:hAnsi="Trebuchet MS" w:cstheme="minorBidi"/>
          <w:b w:val="0"/>
          <w:bCs w:val="0"/>
          <w:color w:val="auto"/>
          <w:szCs w:val="24"/>
          <w:lang w:val="en-GB" w:eastAsia="en-US"/>
        </w:rPr>
        <w:id w:val="-2010968109"/>
        <w:docPartObj>
          <w:docPartGallery w:val="Table of Contents"/>
          <w:docPartUnique/>
        </w:docPartObj>
      </w:sdtPr>
      <w:sdtEndPr>
        <w:rPr>
          <w:noProof/>
        </w:rPr>
      </w:sdtEndPr>
      <w:sdtContent>
        <w:p w14:paraId="037E8267" w14:textId="3FDAB302" w:rsidR="006D6A66" w:rsidRDefault="006D6A66">
          <w:pPr>
            <w:pStyle w:val="TOCHeading"/>
          </w:pPr>
          <w:r>
            <w:t>Contents</w:t>
          </w:r>
        </w:p>
        <w:p w14:paraId="095BC6FE" w14:textId="135A94BD" w:rsidR="009B350F" w:rsidRDefault="006D6A66">
          <w:pPr>
            <w:pStyle w:val="TOC1"/>
            <w:rPr>
              <w:rFonts w:asciiTheme="minorHAnsi" w:eastAsiaTheme="minorEastAsia" w:hAnsiTheme="minorHAnsi"/>
              <w:noProof/>
              <w:kern w:val="2"/>
              <w:sz w:val="22"/>
              <w:szCs w:val="22"/>
              <w:lang w:eastAsia="en-GB"/>
              <w14:ligatures w14:val="standardContextual"/>
            </w:rPr>
          </w:pPr>
          <w:r>
            <w:fldChar w:fldCharType="begin"/>
          </w:r>
          <w:r>
            <w:instrText xml:space="preserve"> TOC \o "1-3" \h \z \u </w:instrText>
          </w:r>
          <w:r>
            <w:fldChar w:fldCharType="separate"/>
          </w:r>
          <w:hyperlink w:anchor="_Toc219127700" w:history="1">
            <w:r w:rsidR="009B350F" w:rsidRPr="00123F37">
              <w:rPr>
                <w:rStyle w:val="Hyperlink"/>
                <w:noProof/>
              </w:rPr>
              <w:t>About this role.</w:t>
            </w:r>
            <w:r w:rsidR="009B350F">
              <w:rPr>
                <w:noProof/>
                <w:webHidden/>
              </w:rPr>
              <w:tab/>
            </w:r>
            <w:r w:rsidR="009B350F">
              <w:rPr>
                <w:noProof/>
                <w:webHidden/>
              </w:rPr>
              <w:fldChar w:fldCharType="begin"/>
            </w:r>
            <w:r w:rsidR="009B350F">
              <w:rPr>
                <w:noProof/>
                <w:webHidden/>
              </w:rPr>
              <w:instrText xml:space="preserve"> PAGEREF _Toc219127700 \h </w:instrText>
            </w:r>
            <w:r w:rsidR="009B350F">
              <w:rPr>
                <w:noProof/>
                <w:webHidden/>
              </w:rPr>
            </w:r>
            <w:r w:rsidR="009B350F">
              <w:rPr>
                <w:noProof/>
                <w:webHidden/>
              </w:rPr>
              <w:fldChar w:fldCharType="separate"/>
            </w:r>
            <w:r w:rsidR="009B350F">
              <w:rPr>
                <w:noProof/>
                <w:webHidden/>
              </w:rPr>
              <w:t>1</w:t>
            </w:r>
            <w:r w:rsidR="009B350F">
              <w:rPr>
                <w:noProof/>
                <w:webHidden/>
              </w:rPr>
              <w:fldChar w:fldCharType="end"/>
            </w:r>
          </w:hyperlink>
        </w:p>
        <w:p w14:paraId="20EDA371" w14:textId="39DF2612" w:rsidR="009B350F"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219127701" w:history="1">
            <w:r w:rsidR="009B350F" w:rsidRPr="00123F37">
              <w:rPr>
                <w:rStyle w:val="Hyperlink"/>
                <w:noProof/>
              </w:rPr>
              <w:t>What You’ll Be Doing.</w:t>
            </w:r>
            <w:r w:rsidR="009B350F">
              <w:rPr>
                <w:noProof/>
                <w:webHidden/>
              </w:rPr>
              <w:tab/>
            </w:r>
            <w:r w:rsidR="009B350F">
              <w:rPr>
                <w:noProof/>
                <w:webHidden/>
              </w:rPr>
              <w:fldChar w:fldCharType="begin"/>
            </w:r>
            <w:r w:rsidR="009B350F">
              <w:rPr>
                <w:noProof/>
                <w:webHidden/>
              </w:rPr>
              <w:instrText xml:space="preserve"> PAGEREF _Toc219127701 \h </w:instrText>
            </w:r>
            <w:r w:rsidR="009B350F">
              <w:rPr>
                <w:noProof/>
                <w:webHidden/>
              </w:rPr>
            </w:r>
            <w:r w:rsidR="009B350F">
              <w:rPr>
                <w:noProof/>
                <w:webHidden/>
              </w:rPr>
              <w:fldChar w:fldCharType="separate"/>
            </w:r>
            <w:r w:rsidR="009B350F">
              <w:rPr>
                <w:noProof/>
                <w:webHidden/>
              </w:rPr>
              <w:t>1</w:t>
            </w:r>
            <w:r w:rsidR="009B350F">
              <w:rPr>
                <w:noProof/>
                <w:webHidden/>
              </w:rPr>
              <w:fldChar w:fldCharType="end"/>
            </w:r>
          </w:hyperlink>
        </w:p>
        <w:p w14:paraId="57A3DD1F" w14:textId="01F1EA82" w:rsidR="009B350F"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219127702" w:history="1">
            <w:r w:rsidR="009B350F" w:rsidRPr="00123F37">
              <w:rPr>
                <w:rStyle w:val="Hyperlink"/>
                <w:noProof/>
              </w:rPr>
              <w:t>About You</w:t>
            </w:r>
            <w:r w:rsidR="009B350F">
              <w:rPr>
                <w:noProof/>
                <w:webHidden/>
              </w:rPr>
              <w:tab/>
            </w:r>
            <w:r w:rsidR="009B350F">
              <w:rPr>
                <w:noProof/>
                <w:webHidden/>
              </w:rPr>
              <w:fldChar w:fldCharType="begin"/>
            </w:r>
            <w:r w:rsidR="009B350F">
              <w:rPr>
                <w:noProof/>
                <w:webHidden/>
              </w:rPr>
              <w:instrText xml:space="preserve"> PAGEREF _Toc219127702 \h </w:instrText>
            </w:r>
            <w:r w:rsidR="009B350F">
              <w:rPr>
                <w:noProof/>
                <w:webHidden/>
              </w:rPr>
            </w:r>
            <w:r w:rsidR="009B350F">
              <w:rPr>
                <w:noProof/>
                <w:webHidden/>
              </w:rPr>
              <w:fldChar w:fldCharType="separate"/>
            </w:r>
            <w:r w:rsidR="009B350F">
              <w:rPr>
                <w:noProof/>
                <w:webHidden/>
              </w:rPr>
              <w:t>1</w:t>
            </w:r>
            <w:r w:rsidR="009B350F">
              <w:rPr>
                <w:noProof/>
                <w:webHidden/>
              </w:rPr>
              <w:fldChar w:fldCharType="end"/>
            </w:r>
          </w:hyperlink>
        </w:p>
        <w:p w14:paraId="4466DB82" w14:textId="0A089C81" w:rsidR="009B350F" w:rsidRDefault="00000000">
          <w:pPr>
            <w:pStyle w:val="TOC1"/>
            <w:rPr>
              <w:rFonts w:asciiTheme="minorHAnsi" w:eastAsiaTheme="minorEastAsia" w:hAnsiTheme="minorHAnsi"/>
              <w:noProof/>
              <w:kern w:val="2"/>
              <w:sz w:val="22"/>
              <w:szCs w:val="22"/>
              <w:lang w:eastAsia="en-GB"/>
              <w14:ligatures w14:val="standardContextual"/>
            </w:rPr>
          </w:pPr>
          <w:hyperlink w:anchor="_Toc219127703" w:history="1">
            <w:r w:rsidR="009B350F" w:rsidRPr="00123F37">
              <w:rPr>
                <w:rStyle w:val="Hyperlink"/>
                <w:rFonts w:eastAsia="Calibri"/>
                <w:noProof/>
              </w:rPr>
              <w:t>About the IS Team:</w:t>
            </w:r>
            <w:r w:rsidR="009B350F">
              <w:rPr>
                <w:noProof/>
                <w:webHidden/>
              </w:rPr>
              <w:tab/>
            </w:r>
            <w:r w:rsidR="009B350F">
              <w:rPr>
                <w:noProof/>
                <w:webHidden/>
              </w:rPr>
              <w:fldChar w:fldCharType="begin"/>
            </w:r>
            <w:r w:rsidR="009B350F">
              <w:rPr>
                <w:noProof/>
                <w:webHidden/>
              </w:rPr>
              <w:instrText xml:space="preserve"> PAGEREF _Toc219127703 \h </w:instrText>
            </w:r>
            <w:r w:rsidR="009B350F">
              <w:rPr>
                <w:noProof/>
                <w:webHidden/>
              </w:rPr>
            </w:r>
            <w:r w:rsidR="009B350F">
              <w:rPr>
                <w:noProof/>
                <w:webHidden/>
              </w:rPr>
              <w:fldChar w:fldCharType="separate"/>
            </w:r>
            <w:r w:rsidR="009B350F">
              <w:rPr>
                <w:noProof/>
                <w:webHidden/>
              </w:rPr>
              <w:t>1</w:t>
            </w:r>
            <w:r w:rsidR="009B350F">
              <w:rPr>
                <w:noProof/>
                <w:webHidden/>
              </w:rPr>
              <w:fldChar w:fldCharType="end"/>
            </w:r>
          </w:hyperlink>
        </w:p>
        <w:p w14:paraId="38FFDD9F" w14:textId="38619CBD" w:rsidR="009B350F" w:rsidRDefault="00000000">
          <w:pPr>
            <w:pStyle w:val="TOC1"/>
            <w:rPr>
              <w:rFonts w:asciiTheme="minorHAnsi" w:eastAsiaTheme="minorEastAsia" w:hAnsiTheme="minorHAnsi"/>
              <w:noProof/>
              <w:kern w:val="2"/>
              <w:sz w:val="22"/>
              <w:szCs w:val="22"/>
              <w:lang w:eastAsia="en-GB"/>
              <w14:ligatures w14:val="standardContextual"/>
            </w:rPr>
          </w:pPr>
          <w:hyperlink w:anchor="_Toc219127704" w:history="1">
            <w:r w:rsidR="009B350F" w:rsidRPr="00123F37">
              <w:rPr>
                <w:rStyle w:val="Hyperlink"/>
                <w:noProof/>
              </w:rPr>
              <w:t>The IS Leadership Team</w:t>
            </w:r>
            <w:r w:rsidR="009B350F">
              <w:rPr>
                <w:noProof/>
                <w:webHidden/>
              </w:rPr>
              <w:tab/>
            </w:r>
            <w:r w:rsidR="009B350F">
              <w:rPr>
                <w:noProof/>
                <w:webHidden/>
              </w:rPr>
              <w:fldChar w:fldCharType="begin"/>
            </w:r>
            <w:r w:rsidR="009B350F">
              <w:rPr>
                <w:noProof/>
                <w:webHidden/>
              </w:rPr>
              <w:instrText xml:space="preserve"> PAGEREF _Toc219127704 \h </w:instrText>
            </w:r>
            <w:r w:rsidR="009B350F">
              <w:rPr>
                <w:noProof/>
                <w:webHidden/>
              </w:rPr>
            </w:r>
            <w:r w:rsidR="009B350F">
              <w:rPr>
                <w:noProof/>
                <w:webHidden/>
              </w:rPr>
              <w:fldChar w:fldCharType="separate"/>
            </w:r>
            <w:r w:rsidR="009B350F">
              <w:rPr>
                <w:noProof/>
                <w:webHidden/>
              </w:rPr>
              <w:t>1</w:t>
            </w:r>
            <w:r w:rsidR="009B350F">
              <w:rPr>
                <w:noProof/>
                <w:webHidden/>
              </w:rPr>
              <w:fldChar w:fldCharType="end"/>
            </w:r>
          </w:hyperlink>
        </w:p>
        <w:p w14:paraId="4AE5FCF8" w14:textId="1CC3AB24" w:rsidR="009B350F" w:rsidRDefault="00000000">
          <w:pPr>
            <w:pStyle w:val="TOC1"/>
            <w:rPr>
              <w:rFonts w:asciiTheme="minorHAnsi" w:eastAsiaTheme="minorEastAsia" w:hAnsiTheme="minorHAnsi"/>
              <w:noProof/>
              <w:kern w:val="2"/>
              <w:sz w:val="22"/>
              <w:szCs w:val="22"/>
              <w:lang w:eastAsia="en-GB"/>
              <w14:ligatures w14:val="standardContextual"/>
            </w:rPr>
          </w:pPr>
          <w:hyperlink w:anchor="_Toc219127705" w:history="1">
            <w:r w:rsidR="009B350F" w:rsidRPr="00123F37">
              <w:rPr>
                <w:rStyle w:val="Hyperlink"/>
                <w:noProof/>
              </w:rPr>
              <w:t>Appendix 1 - Org Charts</w:t>
            </w:r>
            <w:r w:rsidR="009B350F">
              <w:rPr>
                <w:noProof/>
                <w:webHidden/>
              </w:rPr>
              <w:tab/>
            </w:r>
            <w:r w:rsidR="009B350F">
              <w:rPr>
                <w:noProof/>
                <w:webHidden/>
              </w:rPr>
              <w:fldChar w:fldCharType="begin"/>
            </w:r>
            <w:r w:rsidR="009B350F">
              <w:rPr>
                <w:noProof/>
                <w:webHidden/>
              </w:rPr>
              <w:instrText xml:space="preserve"> PAGEREF _Toc219127705 \h </w:instrText>
            </w:r>
            <w:r w:rsidR="009B350F">
              <w:rPr>
                <w:noProof/>
                <w:webHidden/>
              </w:rPr>
            </w:r>
            <w:r w:rsidR="009B350F">
              <w:rPr>
                <w:noProof/>
                <w:webHidden/>
              </w:rPr>
              <w:fldChar w:fldCharType="separate"/>
            </w:r>
            <w:r w:rsidR="009B350F">
              <w:rPr>
                <w:noProof/>
                <w:webHidden/>
              </w:rPr>
              <w:t>1</w:t>
            </w:r>
            <w:r w:rsidR="009B350F">
              <w:rPr>
                <w:noProof/>
                <w:webHidden/>
              </w:rPr>
              <w:fldChar w:fldCharType="end"/>
            </w:r>
          </w:hyperlink>
        </w:p>
        <w:p w14:paraId="275D6ECE" w14:textId="7426989F" w:rsidR="006D6A66" w:rsidRDefault="006D6A66">
          <w:r>
            <w:rPr>
              <w:b/>
              <w:bCs/>
              <w:noProof/>
            </w:rPr>
            <w:fldChar w:fldCharType="end"/>
          </w:r>
        </w:p>
      </w:sdtContent>
    </w:sdt>
    <w:p w14:paraId="55DBDE5C" w14:textId="1398B72F" w:rsidR="006D6A66" w:rsidRPr="000A0268" w:rsidRDefault="006D6A66" w:rsidP="00067B4C">
      <w:pPr>
        <w:pStyle w:val="Heading1"/>
      </w:pPr>
      <w:r>
        <w:br w:type="page"/>
      </w:r>
      <w:bookmarkStart w:id="0" w:name="_Toc219127700"/>
      <w:r w:rsidR="00D34A77" w:rsidRPr="000A0268">
        <w:t>About this role.</w:t>
      </w:r>
      <w:bookmarkEnd w:id="0"/>
    </w:p>
    <w:p w14:paraId="00B4865F" w14:textId="5700AEB5"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 xml:space="preserve">As the </w:t>
      </w:r>
      <w:r w:rsidRPr="00067B4C">
        <w:rPr>
          <w:rStyle w:val="Strong"/>
          <w:rFonts w:ascii="Trebuchet MS" w:eastAsiaTheme="majorEastAsia" w:hAnsi="Trebuchet MS" w:cs="Segoe UI"/>
          <w:b w:val="0"/>
          <w:bCs w:val="0"/>
          <w:sz w:val="28"/>
          <w:szCs w:val="28"/>
        </w:rPr>
        <w:t>IS Planning and Portfolio Lead</w:t>
      </w:r>
      <w:r w:rsidRPr="000A0268">
        <w:rPr>
          <w:rFonts w:ascii="Trebuchet MS" w:hAnsi="Trebuchet MS" w:cs="Segoe UI"/>
          <w:sz w:val="28"/>
          <w:szCs w:val="28"/>
        </w:rPr>
        <w:t xml:space="preserve"> at Guide Dogs, you will play a pivotal role in shaping how Information Services (IS) delivers strategic value across the organisation. Working at the heart of our IS function and reporting directly to the CIO, you will coordinate and oversee the strategic </w:t>
      </w:r>
      <w:r>
        <w:rPr>
          <w:rFonts w:ascii="Trebuchet MS" w:hAnsi="Trebuchet MS" w:cs="Segoe UI"/>
          <w:sz w:val="28"/>
          <w:szCs w:val="28"/>
        </w:rPr>
        <w:t>project management</w:t>
      </w:r>
      <w:r w:rsidRPr="000A0268">
        <w:rPr>
          <w:rFonts w:ascii="Trebuchet MS" w:hAnsi="Trebuchet MS" w:cs="Segoe UI"/>
          <w:sz w:val="28"/>
          <w:szCs w:val="28"/>
        </w:rPr>
        <w:t xml:space="preserve"> and portfolio management of IS projects that help people with sight loss live the lives they choose.</w:t>
      </w:r>
    </w:p>
    <w:p w14:paraId="2893AD93" w14:textId="2D1B82E0"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 xml:space="preserve">This role combines </w:t>
      </w:r>
      <w:r>
        <w:rPr>
          <w:rFonts w:ascii="Trebuchet MS" w:hAnsi="Trebuchet MS" w:cs="Segoe UI"/>
          <w:sz w:val="28"/>
          <w:szCs w:val="28"/>
        </w:rPr>
        <w:t xml:space="preserve">hands-on project management, strategic planning, portfolio oversight, and </w:t>
      </w:r>
      <w:r w:rsidRPr="000A0268">
        <w:rPr>
          <w:rFonts w:ascii="Trebuchet MS" w:hAnsi="Trebuchet MS" w:cs="Segoe UI"/>
          <w:sz w:val="28"/>
          <w:szCs w:val="28"/>
        </w:rPr>
        <w:t>stakeholder engagement</w:t>
      </w:r>
      <w:r>
        <w:rPr>
          <w:rFonts w:ascii="Trebuchet MS" w:hAnsi="Trebuchet MS" w:cs="Segoe UI"/>
          <w:sz w:val="28"/>
          <w:szCs w:val="28"/>
        </w:rPr>
        <w:t xml:space="preserve">. </w:t>
      </w:r>
      <w:r w:rsidRPr="000A0268">
        <w:rPr>
          <w:rFonts w:ascii="Trebuchet MS" w:hAnsi="Trebuchet MS" w:cs="Segoe UI"/>
          <w:sz w:val="28"/>
          <w:szCs w:val="28"/>
        </w:rPr>
        <w:t xml:space="preserve">You will ensure that IS initiatives align with organisational priorities, optimise resource allocation, and deliver </w:t>
      </w:r>
      <w:r>
        <w:rPr>
          <w:rFonts w:ascii="Trebuchet MS" w:hAnsi="Trebuchet MS" w:cs="Segoe UI"/>
          <w:sz w:val="28"/>
          <w:szCs w:val="28"/>
        </w:rPr>
        <w:t>high-value</w:t>
      </w:r>
      <w:r w:rsidRPr="000A0268">
        <w:rPr>
          <w:rFonts w:ascii="Trebuchet MS" w:hAnsi="Trebuchet MS" w:cs="Segoe UI"/>
          <w:sz w:val="28"/>
          <w:szCs w:val="28"/>
        </w:rPr>
        <w:t xml:space="preserve"> outcomes that support Guide Dogs’ mission.</w:t>
      </w:r>
    </w:p>
    <w:p w14:paraId="4476A9AF" w14:textId="4396373C" w:rsidR="000A0268" w:rsidRPr="000A0268" w:rsidRDefault="000A0268" w:rsidP="000A0268">
      <w:pPr>
        <w:spacing w:line="300" w:lineRule="atLeast"/>
        <w:rPr>
          <w:rFonts w:cs="Segoe UI"/>
          <w:szCs w:val="28"/>
        </w:rPr>
      </w:pPr>
    </w:p>
    <w:p w14:paraId="17587648" w14:textId="02AF38FA" w:rsidR="000A0268" w:rsidRPr="00067B4C" w:rsidRDefault="000A0268" w:rsidP="00067B4C">
      <w:pPr>
        <w:pStyle w:val="Heading2"/>
      </w:pPr>
      <w:bookmarkStart w:id="1" w:name="_Toc219127701"/>
      <w:r w:rsidRPr="00067B4C">
        <w:rPr>
          <w:rStyle w:val="Strong"/>
          <w:rFonts w:ascii="Trebuchet MS" w:hAnsi="Trebuchet MS"/>
          <w:b/>
          <w:bCs w:val="0"/>
        </w:rPr>
        <w:t>What You’ll Be Doing</w:t>
      </w:r>
      <w:r w:rsidR="009B350F">
        <w:rPr>
          <w:rStyle w:val="Strong"/>
          <w:rFonts w:ascii="Trebuchet MS" w:hAnsi="Trebuchet MS"/>
          <w:b/>
          <w:bCs w:val="0"/>
        </w:rPr>
        <w:t>.</w:t>
      </w:r>
      <w:bookmarkEnd w:id="1"/>
    </w:p>
    <w:p w14:paraId="37BE5FE7" w14:textId="52EA5442" w:rsidR="000A0268" w:rsidRPr="000A0268" w:rsidRDefault="000A0268" w:rsidP="00067B4C">
      <w:r w:rsidRPr="000A0268">
        <w:rPr>
          <w:rStyle w:val="Strong"/>
          <w:rFonts w:ascii="Trebuchet MS" w:hAnsi="Trebuchet MS" w:cs="Segoe UI"/>
          <w:b w:val="0"/>
          <w:bCs w:val="0"/>
          <w:szCs w:val="28"/>
        </w:rPr>
        <w:t>Strategic Planning</w:t>
      </w:r>
      <w:r w:rsidR="009B350F">
        <w:rPr>
          <w:rStyle w:val="Strong"/>
          <w:rFonts w:ascii="Trebuchet MS" w:hAnsi="Trebuchet MS" w:cs="Segoe UI"/>
          <w:b w:val="0"/>
          <w:bCs w:val="0"/>
          <w:szCs w:val="28"/>
        </w:rPr>
        <w:t>.</w:t>
      </w:r>
    </w:p>
    <w:p w14:paraId="1D720027" w14:textId="1D20D867"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 xml:space="preserve">You’ll </w:t>
      </w:r>
      <w:r w:rsidR="00CA1DB2">
        <w:rPr>
          <w:rFonts w:ascii="Trebuchet MS" w:hAnsi="Trebuchet MS" w:cs="Segoe UI"/>
          <w:sz w:val="28"/>
          <w:szCs w:val="28"/>
        </w:rPr>
        <w:t xml:space="preserve">help </w:t>
      </w:r>
      <w:r w:rsidRPr="000A0268">
        <w:rPr>
          <w:rFonts w:ascii="Trebuchet MS" w:hAnsi="Trebuchet MS" w:cs="Segoe UI"/>
          <w:sz w:val="28"/>
          <w:szCs w:val="28"/>
        </w:rPr>
        <w:t xml:space="preserve">develop and maintain the IS strategic roadmap for our core technology services. Working closely with </w:t>
      </w:r>
      <w:r w:rsidR="005D2196">
        <w:rPr>
          <w:rFonts w:ascii="Trebuchet MS" w:hAnsi="Trebuchet MS" w:cs="Segoe UI"/>
          <w:sz w:val="28"/>
          <w:szCs w:val="28"/>
        </w:rPr>
        <w:t xml:space="preserve">the IS Leadership </w:t>
      </w:r>
      <w:r w:rsidR="00A916F4">
        <w:rPr>
          <w:rFonts w:ascii="Trebuchet MS" w:hAnsi="Trebuchet MS" w:cs="Segoe UI"/>
          <w:sz w:val="28"/>
          <w:szCs w:val="28"/>
        </w:rPr>
        <w:t xml:space="preserve">Team, Technology Business </w:t>
      </w:r>
      <w:r w:rsidRPr="000A0268">
        <w:rPr>
          <w:rFonts w:ascii="Trebuchet MS" w:hAnsi="Trebuchet MS" w:cs="Segoe UI"/>
          <w:sz w:val="28"/>
          <w:szCs w:val="28"/>
        </w:rPr>
        <w:t>Partners, and stakeholders across the organisation, you’ll identify, assess, and prioritise IS initiatives based on business value, feasibility, and risk. You will also support the development of business cases and project charters for IS projects requiring approval.</w:t>
      </w:r>
    </w:p>
    <w:p w14:paraId="397CACD6" w14:textId="17298FDC" w:rsidR="000A0268" w:rsidRPr="000A0268" w:rsidRDefault="000A0268" w:rsidP="00067B4C">
      <w:r w:rsidRPr="000A0268">
        <w:rPr>
          <w:rStyle w:val="Strong"/>
          <w:rFonts w:ascii="Trebuchet MS" w:hAnsi="Trebuchet MS" w:cs="Segoe UI"/>
          <w:b w:val="0"/>
          <w:bCs w:val="0"/>
          <w:szCs w:val="28"/>
        </w:rPr>
        <w:t>Portfolio Management</w:t>
      </w:r>
      <w:r w:rsidR="009B350F">
        <w:rPr>
          <w:rStyle w:val="Strong"/>
          <w:rFonts w:ascii="Trebuchet MS" w:hAnsi="Trebuchet MS" w:cs="Segoe UI"/>
          <w:b w:val="0"/>
          <w:bCs w:val="0"/>
          <w:szCs w:val="28"/>
        </w:rPr>
        <w:t>.</w:t>
      </w:r>
    </w:p>
    <w:p w14:paraId="080BC243" w14:textId="36360F00" w:rsidR="0089128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You’ll lead the governance and management of the IS project portfolio</w:t>
      </w:r>
      <w:r w:rsidR="00A916F4">
        <w:rPr>
          <w:rFonts w:ascii="Trebuchet MS" w:hAnsi="Trebuchet MS" w:cs="Segoe UI"/>
          <w:sz w:val="28"/>
          <w:szCs w:val="28"/>
        </w:rPr>
        <w:t xml:space="preserve">, </w:t>
      </w:r>
      <w:r w:rsidRPr="000A0268">
        <w:rPr>
          <w:rFonts w:ascii="Trebuchet MS" w:hAnsi="Trebuchet MS" w:cs="Segoe UI"/>
          <w:sz w:val="28"/>
          <w:szCs w:val="28"/>
        </w:rPr>
        <w:t xml:space="preserve">including both </w:t>
      </w:r>
      <w:r w:rsidR="00A916F4">
        <w:rPr>
          <w:rFonts w:ascii="Trebuchet MS" w:hAnsi="Trebuchet MS" w:cs="Segoe UI"/>
          <w:sz w:val="28"/>
          <w:szCs w:val="28"/>
        </w:rPr>
        <w:t>IS-led and business-initiated projects with an IS element. E</w:t>
      </w:r>
      <w:r w:rsidRPr="000A0268">
        <w:rPr>
          <w:rFonts w:ascii="Trebuchet MS" w:hAnsi="Trebuchet MS" w:cs="Segoe UI"/>
          <w:sz w:val="28"/>
          <w:szCs w:val="28"/>
        </w:rPr>
        <w:t>nsuring the right balance of investment, resources, and delivery capacity. You’ll establish portfolio governance frameworks, monitor performance, identify risks and dependencies, and make recommendations to optimise outcomes and drive continuous improvement.</w:t>
      </w:r>
      <w:r w:rsidR="00891288">
        <w:rPr>
          <w:rFonts w:ascii="Trebuchet MS" w:hAnsi="Trebuchet MS" w:cs="Segoe UI"/>
          <w:sz w:val="28"/>
          <w:szCs w:val="28"/>
        </w:rPr>
        <w:t xml:space="preserve"> As part of this role, you will facilitate and organise the Technology Design Authority, </w:t>
      </w:r>
      <w:r w:rsidR="009B350F">
        <w:rPr>
          <w:rFonts w:ascii="Trebuchet MS" w:hAnsi="Trebuchet MS" w:cs="Segoe UI"/>
          <w:sz w:val="28"/>
          <w:szCs w:val="28"/>
        </w:rPr>
        <w:t xml:space="preserve">ensuring good governance for all the change work. </w:t>
      </w:r>
    </w:p>
    <w:p w14:paraId="28AB3FFD" w14:textId="3080B7E0" w:rsidR="000A0268" w:rsidRPr="000A0268" w:rsidRDefault="000A0268" w:rsidP="00067B4C">
      <w:r w:rsidRPr="000A0268">
        <w:rPr>
          <w:rStyle w:val="Strong"/>
          <w:rFonts w:ascii="Trebuchet MS" w:hAnsi="Trebuchet MS" w:cs="Segoe UI"/>
          <w:b w:val="0"/>
          <w:bCs w:val="0"/>
          <w:szCs w:val="28"/>
        </w:rPr>
        <w:t>Project &amp; Programme Support</w:t>
      </w:r>
      <w:r w:rsidR="009B350F">
        <w:rPr>
          <w:rStyle w:val="Strong"/>
          <w:rFonts w:ascii="Trebuchet MS" w:hAnsi="Trebuchet MS" w:cs="Segoe UI"/>
          <w:b w:val="0"/>
          <w:bCs w:val="0"/>
          <w:szCs w:val="28"/>
        </w:rPr>
        <w:t>.</w:t>
      </w:r>
    </w:p>
    <w:p w14:paraId="4CC2A7A6" w14:textId="77777777"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In this hands</w:t>
      </w:r>
      <w:r w:rsidRPr="000A0268">
        <w:rPr>
          <w:rFonts w:ascii="Trebuchet MS" w:hAnsi="Trebuchet MS" w:cs="Segoe UI"/>
          <w:sz w:val="28"/>
          <w:szCs w:val="28"/>
        </w:rPr>
        <w:noBreakHyphen/>
        <w:t>on role, you’ll scope, plan and manage selected IS projects, ensuring objectives, deliverables, timelines, and success criteria are clearly defined. You’ll track progress, manage risks and issues, oversee change control, and communicate updates to stakeholders and senior leaders.</w:t>
      </w:r>
    </w:p>
    <w:p w14:paraId="62A663DE" w14:textId="551AEBC2" w:rsidR="000A0268" w:rsidRPr="000A0268" w:rsidRDefault="000A0268" w:rsidP="00067B4C">
      <w:r w:rsidRPr="000A0268">
        <w:rPr>
          <w:rStyle w:val="Strong"/>
          <w:rFonts w:ascii="Trebuchet MS" w:hAnsi="Trebuchet MS" w:cs="Segoe UI"/>
          <w:b w:val="0"/>
          <w:bCs w:val="0"/>
          <w:szCs w:val="28"/>
        </w:rPr>
        <w:t>Collaboration &amp; Stakeholder Engagement</w:t>
      </w:r>
      <w:r w:rsidR="009B350F">
        <w:rPr>
          <w:rStyle w:val="Strong"/>
          <w:rFonts w:ascii="Trebuchet MS" w:hAnsi="Trebuchet MS" w:cs="Segoe UI"/>
          <w:b w:val="0"/>
          <w:bCs w:val="0"/>
          <w:szCs w:val="28"/>
        </w:rPr>
        <w:t>.</w:t>
      </w:r>
    </w:p>
    <w:p w14:paraId="24523050" w14:textId="77777777"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As the primary point of contact for portfolio matters across IS, you’ll build strong, trusted relationships with stakeholders across Guide Dogs. You’ll foster cross</w:t>
      </w:r>
      <w:r w:rsidRPr="000A0268">
        <w:rPr>
          <w:rFonts w:ascii="Trebuchet MS" w:hAnsi="Trebuchet MS" w:cs="Segoe UI"/>
          <w:sz w:val="28"/>
          <w:szCs w:val="28"/>
        </w:rPr>
        <w:noBreakHyphen/>
        <w:t>functional collaboration to ensure that IS solutions meet business needs and support organisational goals. You will also help grow and support the community of project and portfolio managers across the charity.</w:t>
      </w:r>
    </w:p>
    <w:p w14:paraId="00143FCA" w14:textId="04D35416" w:rsidR="000A0268" w:rsidRPr="000A0268" w:rsidRDefault="000A0268" w:rsidP="00067B4C">
      <w:r w:rsidRPr="000A0268">
        <w:rPr>
          <w:rStyle w:val="Strong"/>
          <w:rFonts w:ascii="Trebuchet MS" w:hAnsi="Trebuchet MS" w:cs="Segoe UI"/>
          <w:b w:val="0"/>
          <w:bCs w:val="0"/>
          <w:szCs w:val="28"/>
        </w:rPr>
        <w:t>Performance Insights &amp; Reporting</w:t>
      </w:r>
      <w:r w:rsidR="009B350F">
        <w:rPr>
          <w:rStyle w:val="Strong"/>
          <w:rFonts w:ascii="Trebuchet MS" w:hAnsi="Trebuchet MS" w:cs="Segoe UI"/>
          <w:b w:val="0"/>
          <w:bCs w:val="0"/>
          <w:szCs w:val="28"/>
        </w:rPr>
        <w:t>.</w:t>
      </w:r>
    </w:p>
    <w:p w14:paraId="23DFC9E1" w14:textId="77777777"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You’ll develop clear, impactful dashboards and reporting mechanisms to provide visibility into project and portfolio health. Through data analysis and performance tracking, you’ll identify trends, risks, and opportunities for improvement, helping to inform strategic decision</w:t>
      </w:r>
      <w:r w:rsidRPr="000A0268">
        <w:rPr>
          <w:rFonts w:ascii="Trebuchet MS" w:hAnsi="Trebuchet MS" w:cs="Segoe UI"/>
          <w:sz w:val="28"/>
          <w:szCs w:val="28"/>
        </w:rPr>
        <w:noBreakHyphen/>
        <w:t>making across the IS directorate.</w:t>
      </w:r>
    </w:p>
    <w:p w14:paraId="5B5077A2" w14:textId="3A4D84F8" w:rsidR="000A0268" w:rsidRPr="000A0268" w:rsidRDefault="000A0268" w:rsidP="00067B4C">
      <w:r w:rsidRPr="000A0268">
        <w:rPr>
          <w:rStyle w:val="Strong"/>
          <w:rFonts w:ascii="Trebuchet MS" w:hAnsi="Trebuchet MS" w:cs="Segoe UI"/>
          <w:b w:val="0"/>
          <w:bCs w:val="0"/>
          <w:szCs w:val="28"/>
        </w:rPr>
        <w:t>Continuous Improvement</w:t>
      </w:r>
      <w:r w:rsidR="009B350F">
        <w:rPr>
          <w:rStyle w:val="Strong"/>
          <w:rFonts w:ascii="Trebuchet MS" w:hAnsi="Trebuchet MS" w:cs="Segoe UI"/>
          <w:b w:val="0"/>
          <w:bCs w:val="0"/>
          <w:szCs w:val="28"/>
        </w:rPr>
        <w:t>.</w:t>
      </w:r>
    </w:p>
    <w:p w14:paraId="390A607D" w14:textId="77777777"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You’ll champion best practice in IS planning, delivery, and governance. By staying up to date with industry trends and agile methodologies, you’ll contribute to ongoing improvements in how IS delivers value and supports Guide Dogs’ wider strategic priorities.</w:t>
      </w:r>
    </w:p>
    <w:p w14:paraId="5E245EB2" w14:textId="3C5FDF16" w:rsidR="000A0268" w:rsidRPr="000A0268" w:rsidRDefault="000A0268" w:rsidP="000A0268">
      <w:pPr>
        <w:spacing w:line="300" w:lineRule="atLeast"/>
        <w:rPr>
          <w:rFonts w:cs="Segoe UI"/>
          <w:szCs w:val="28"/>
        </w:rPr>
      </w:pPr>
    </w:p>
    <w:p w14:paraId="3451B0DA" w14:textId="77777777" w:rsidR="000A0268" w:rsidRPr="00067B4C" w:rsidRDefault="000A0268" w:rsidP="00067B4C">
      <w:pPr>
        <w:pStyle w:val="Heading2"/>
      </w:pPr>
      <w:bookmarkStart w:id="2" w:name="_Toc219127702"/>
      <w:r w:rsidRPr="00067B4C">
        <w:rPr>
          <w:rStyle w:val="Strong"/>
          <w:rFonts w:ascii="Trebuchet MS" w:hAnsi="Trebuchet MS"/>
          <w:b/>
          <w:bCs w:val="0"/>
        </w:rPr>
        <w:t>About You</w:t>
      </w:r>
      <w:bookmarkEnd w:id="2"/>
    </w:p>
    <w:p w14:paraId="3CFA5B09" w14:textId="77777777"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You are an organised, strategic thinker who brings strong experience in IS project and portfolio management, along with excellent stakeholder</w:t>
      </w:r>
      <w:r w:rsidRPr="000A0268">
        <w:rPr>
          <w:rFonts w:ascii="Trebuchet MS" w:hAnsi="Trebuchet MS" w:cs="Segoe UI"/>
          <w:sz w:val="28"/>
          <w:szCs w:val="28"/>
        </w:rPr>
        <w:noBreakHyphen/>
        <w:t>engagement skills and a passion for continuous improvement.</w:t>
      </w:r>
    </w:p>
    <w:p w14:paraId="6B8338D1" w14:textId="77777777"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You will bring:</w:t>
      </w:r>
    </w:p>
    <w:p w14:paraId="24278DE2" w14:textId="4D3D5A04" w:rsidR="000A0268" w:rsidRPr="000532DF" w:rsidRDefault="000A0268" w:rsidP="000A0268">
      <w:pPr>
        <w:numPr>
          <w:ilvl w:val="0"/>
          <w:numId w:val="34"/>
        </w:numPr>
        <w:spacing w:before="100" w:beforeAutospacing="1" w:after="100" w:afterAutospacing="1" w:line="300" w:lineRule="atLeast"/>
        <w:rPr>
          <w:rFonts w:cs="Segoe UI"/>
          <w:szCs w:val="28"/>
        </w:rPr>
      </w:pPr>
      <w:r w:rsidRPr="000532DF">
        <w:rPr>
          <w:rFonts w:cs="Segoe UI"/>
          <w:szCs w:val="28"/>
        </w:rPr>
        <w:t xml:space="preserve">A recognised </w:t>
      </w:r>
      <w:r w:rsidRPr="000532DF">
        <w:rPr>
          <w:rStyle w:val="Strong"/>
          <w:rFonts w:ascii="Trebuchet MS" w:hAnsi="Trebuchet MS" w:cs="Segoe UI"/>
          <w:b w:val="0"/>
          <w:bCs w:val="0"/>
          <w:szCs w:val="28"/>
        </w:rPr>
        <w:t>Project or Programme Management qualification</w:t>
      </w:r>
      <w:r w:rsidR="000532DF">
        <w:rPr>
          <w:rStyle w:val="Strong"/>
          <w:rFonts w:ascii="Trebuchet MS" w:hAnsi="Trebuchet MS" w:cs="Segoe UI"/>
          <w:b w:val="0"/>
          <w:bCs w:val="0"/>
          <w:szCs w:val="28"/>
        </w:rPr>
        <w:t>.</w:t>
      </w:r>
    </w:p>
    <w:p w14:paraId="1C7AD691" w14:textId="45B31F4C" w:rsidR="000A0268" w:rsidRPr="000532DF" w:rsidRDefault="000A0268" w:rsidP="000A0268">
      <w:pPr>
        <w:numPr>
          <w:ilvl w:val="0"/>
          <w:numId w:val="34"/>
        </w:numPr>
        <w:spacing w:before="100" w:beforeAutospacing="1" w:after="100" w:afterAutospacing="1" w:line="300" w:lineRule="atLeast"/>
        <w:rPr>
          <w:rFonts w:cs="Segoe UI"/>
          <w:b/>
          <w:bCs/>
          <w:szCs w:val="28"/>
        </w:rPr>
      </w:pPr>
      <w:r w:rsidRPr="000532DF">
        <w:rPr>
          <w:rFonts w:cs="Segoe UI"/>
          <w:szCs w:val="28"/>
        </w:rPr>
        <w:t xml:space="preserve">Demonstrated </w:t>
      </w:r>
      <w:r w:rsidRPr="000532DF">
        <w:rPr>
          <w:rStyle w:val="Strong"/>
          <w:rFonts w:ascii="Trebuchet MS" w:hAnsi="Trebuchet MS" w:cs="Segoe UI"/>
          <w:b w:val="0"/>
          <w:bCs w:val="0"/>
          <w:szCs w:val="28"/>
        </w:rPr>
        <w:t>experience managing an IS project portfolio</w:t>
      </w:r>
      <w:r w:rsidR="000532DF">
        <w:rPr>
          <w:rStyle w:val="Strong"/>
          <w:rFonts w:ascii="Trebuchet MS" w:hAnsi="Trebuchet MS" w:cs="Segoe UI"/>
          <w:b w:val="0"/>
          <w:bCs w:val="0"/>
          <w:szCs w:val="28"/>
        </w:rPr>
        <w:t>.</w:t>
      </w:r>
    </w:p>
    <w:p w14:paraId="2F864CBF" w14:textId="03C48A45" w:rsidR="000A0268" w:rsidRPr="000532DF" w:rsidRDefault="000A0268" w:rsidP="000A0268">
      <w:pPr>
        <w:numPr>
          <w:ilvl w:val="0"/>
          <w:numId w:val="34"/>
        </w:numPr>
        <w:spacing w:before="100" w:beforeAutospacing="1" w:after="100" w:afterAutospacing="1" w:line="300" w:lineRule="atLeast"/>
        <w:rPr>
          <w:rFonts w:cs="Segoe UI"/>
          <w:szCs w:val="28"/>
        </w:rPr>
      </w:pPr>
      <w:r w:rsidRPr="000532DF">
        <w:rPr>
          <w:rFonts w:cs="Segoe UI"/>
          <w:szCs w:val="28"/>
        </w:rPr>
        <w:t xml:space="preserve">Proven </w:t>
      </w:r>
      <w:r w:rsidRPr="00B40516">
        <w:rPr>
          <w:rFonts w:cs="Segoe UI"/>
          <w:szCs w:val="28"/>
        </w:rPr>
        <w:t>application of</w:t>
      </w:r>
      <w:r w:rsidRPr="000532DF">
        <w:rPr>
          <w:rFonts w:cs="Segoe UI"/>
          <w:b/>
          <w:bCs/>
          <w:szCs w:val="28"/>
        </w:rPr>
        <w:t xml:space="preserve"> </w:t>
      </w:r>
      <w:r w:rsidRPr="000532DF">
        <w:rPr>
          <w:rStyle w:val="Strong"/>
          <w:rFonts w:ascii="Trebuchet MS" w:hAnsi="Trebuchet MS" w:cs="Segoe UI"/>
          <w:b w:val="0"/>
          <w:bCs w:val="0"/>
          <w:szCs w:val="28"/>
        </w:rPr>
        <w:t>agile methodologies</w:t>
      </w:r>
      <w:r w:rsidR="000532DF">
        <w:rPr>
          <w:rStyle w:val="Strong"/>
          <w:rFonts w:ascii="Trebuchet MS" w:hAnsi="Trebuchet MS" w:cs="Segoe UI"/>
          <w:b w:val="0"/>
          <w:bCs w:val="0"/>
          <w:szCs w:val="28"/>
        </w:rPr>
        <w:t>.</w:t>
      </w:r>
    </w:p>
    <w:p w14:paraId="4E3B0D95" w14:textId="25F91C82" w:rsidR="000A0268" w:rsidRPr="000532DF" w:rsidRDefault="000A0268" w:rsidP="000A0268">
      <w:pPr>
        <w:numPr>
          <w:ilvl w:val="0"/>
          <w:numId w:val="34"/>
        </w:numPr>
        <w:spacing w:before="100" w:beforeAutospacing="1" w:after="100" w:afterAutospacing="1" w:line="300" w:lineRule="atLeast"/>
        <w:rPr>
          <w:rFonts w:cs="Segoe UI"/>
          <w:szCs w:val="28"/>
        </w:rPr>
      </w:pPr>
      <w:r w:rsidRPr="000532DF">
        <w:rPr>
          <w:rFonts w:cs="Segoe UI"/>
          <w:szCs w:val="28"/>
        </w:rPr>
        <w:t xml:space="preserve">Strong </w:t>
      </w:r>
      <w:r w:rsidRPr="000532DF">
        <w:rPr>
          <w:rStyle w:val="Strong"/>
          <w:rFonts w:ascii="Trebuchet MS" w:hAnsi="Trebuchet MS" w:cs="Segoe UI"/>
          <w:b w:val="0"/>
          <w:bCs w:val="0"/>
          <w:szCs w:val="28"/>
        </w:rPr>
        <w:t>influencing and communication skills</w:t>
      </w:r>
      <w:r w:rsidRPr="000532DF">
        <w:rPr>
          <w:rFonts w:cs="Segoe UI"/>
          <w:szCs w:val="28"/>
        </w:rPr>
        <w:t>, including with senior leaders</w:t>
      </w:r>
      <w:r w:rsidR="000532DF">
        <w:rPr>
          <w:rFonts w:cs="Segoe UI"/>
          <w:szCs w:val="28"/>
        </w:rPr>
        <w:t>.</w:t>
      </w:r>
    </w:p>
    <w:p w14:paraId="4A84F0EF" w14:textId="60C77DD8" w:rsidR="000A0268" w:rsidRPr="000532DF" w:rsidRDefault="000A0268" w:rsidP="000A0268">
      <w:pPr>
        <w:numPr>
          <w:ilvl w:val="0"/>
          <w:numId w:val="34"/>
        </w:numPr>
        <w:spacing w:before="100" w:beforeAutospacing="1" w:after="100" w:afterAutospacing="1" w:line="300" w:lineRule="atLeast"/>
        <w:rPr>
          <w:rFonts w:cs="Segoe UI"/>
          <w:szCs w:val="28"/>
        </w:rPr>
      </w:pPr>
      <w:r w:rsidRPr="000532DF">
        <w:rPr>
          <w:rFonts w:cs="Segoe UI"/>
          <w:szCs w:val="28"/>
        </w:rPr>
        <w:t>A track record of improving processes and driving IS efficiency</w:t>
      </w:r>
      <w:r w:rsidR="000532DF">
        <w:rPr>
          <w:rFonts w:cs="Segoe UI"/>
          <w:szCs w:val="28"/>
        </w:rPr>
        <w:t>.</w:t>
      </w:r>
    </w:p>
    <w:p w14:paraId="691BD890" w14:textId="6033A068" w:rsidR="000A0268" w:rsidRPr="000532DF" w:rsidRDefault="000A0268" w:rsidP="000A0268">
      <w:pPr>
        <w:numPr>
          <w:ilvl w:val="0"/>
          <w:numId w:val="34"/>
        </w:numPr>
        <w:spacing w:before="100" w:beforeAutospacing="1" w:after="100" w:afterAutospacing="1" w:line="300" w:lineRule="atLeast"/>
        <w:rPr>
          <w:rFonts w:cs="Segoe UI"/>
          <w:szCs w:val="28"/>
        </w:rPr>
      </w:pPr>
      <w:r w:rsidRPr="000532DF">
        <w:rPr>
          <w:rFonts w:cs="Segoe UI"/>
          <w:szCs w:val="28"/>
        </w:rPr>
        <w:t xml:space="preserve">A </w:t>
      </w:r>
      <w:r w:rsidR="000532DF" w:rsidRPr="000532DF">
        <w:rPr>
          <w:rStyle w:val="Strong"/>
          <w:rFonts w:ascii="Trebuchet MS" w:hAnsi="Trebuchet MS" w:cs="Segoe UI"/>
          <w:b w:val="0"/>
          <w:bCs w:val="0"/>
          <w:szCs w:val="28"/>
        </w:rPr>
        <w:t>data-focused</w:t>
      </w:r>
      <w:r w:rsidRPr="000532DF">
        <w:rPr>
          <w:rStyle w:val="Strong"/>
          <w:rFonts w:ascii="Trebuchet MS" w:hAnsi="Trebuchet MS" w:cs="Segoe UI"/>
          <w:b w:val="0"/>
          <w:bCs w:val="0"/>
          <w:szCs w:val="28"/>
        </w:rPr>
        <w:t xml:space="preserve"> approach</w:t>
      </w:r>
      <w:r w:rsidRPr="000532DF">
        <w:rPr>
          <w:rFonts w:cs="Segoe UI"/>
          <w:szCs w:val="28"/>
        </w:rPr>
        <w:t xml:space="preserve"> to decision</w:t>
      </w:r>
      <w:r w:rsidRPr="000532DF">
        <w:rPr>
          <w:rFonts w:cs="Segoe UI"/>
          <w:szCs w:val="28"/>
        </w:rPr>
        <w:noBreakHyphen/>
        <w:t>making and prioritisation</w:t>
      </w:r>
      <w:r w:rsidR="000532DF">
        <w:rPr>
          <w:rFonts w:cs="Segoe UI"/>
          <w:szCs w:val="28"/>
        </w:rPr>
        <w:t>.</w:t>
      </w:r>
    </w:p>
    <w:p w14:paraId="6C50010C" w14:textId="379DA6EC" w:rsidR="000A0268" w:rsidRPr="000532DF" w:rsidRDefault="000A0268" w:rsidP="000A0268">
      <w:pPr>
        <w:numPr>
          <w:ilvl w:val="0"/>
          <w:numId w:val="34"/>
        </w:numPr>
        <w:spacing w:before="100" w:beforeAutospacing="1" w:after="100" w:afterAutospacing="1" w:line="300" w:lineRule="atLeast"/>
        <w:rPr>
          <w:rFonts w:cs="Segoe UI"/>
          <w:szCs w:val="28"/>
        </w:rPr>
      </w:pPr>
      <w:r w:rsidRPr="000532DF">
        <w:rPr>
          <w:rFonts w:cs="Segoe UI"/>
          <w:szCs w:val="28"/>
        </w:rPr>
        <w:t>The ability to collaborate across business functions and balance competing priorities</w:t>
      </w:r>
      <w:r w:rsidR="000532DF">
        <w:rPr>
          <w:rFonts w:cs="Segoe UI"/>
          <w:szCs w:val="28"/>
        </w:rPr>
        <w:t>.</w:t>
      </w:r>
    </w:p>
    <w:p w14:paraId="54452969" w14:textId="7F4D8CC3" w:rsidR="000A0268" w:rsidRPr="000A0268" w:rsidRDefault="000A0268" w:rsidP="000A0268">
      <w:pPr>
        <w:pStyle w:val="NormalWeb"/>
        <w:spacing w:line="300" w:lineRule="atLeast"/>
        <w:rPr>
          <w:rFonts w:ascii="Trebuchet MS" w:hAnsi="Trebuchet MS" w:cs="Segoe UI"/>
          <w:sz w:val="28"/>
          <w:szCs w:val="28"/>
        </w:rPr>
      </w:pPr>
      <w:r w:rsidRPr="000A0268">
        <w:rPr>
          <w:rFonts w:ascii="Trebuchet MS" w:hAnsi="Trebuchet MS" w:cs="Segoe UI"/>
          <w:sz w:val="28"/>
          <w:szCs w:val="28"/>
        </w:rPr>
        <w:t xml:space="preserve">You’ll thrive in this role if you enjoy shaping strategy as much as ensuring </w:t>
      </w:r>
      <w:r w:rsidR="00067B4C">
        <w:rPr>
          <w:rFonts w:ascii="Trebuchet MS" w:hAnsi="Trebuchet MS" w:cs="Segoe UI"/>
          <w:sz w:val="28"/>
          <w:szCs w:val="28"/>
        </w:rPr>
        <w:t>day-to-day</w:t>
      </w:r>
      <w:r w:rsidRPr="000A0268">
        <w:rPr>
          <w:rFonts w:ascii="Trebuchet MS" w:hAnsi="Trebuchet MS" w:cs="Segoe UI"/>
          <w:sz w:val="28"/>
          <w:szCs w:val="28"/>
        </w:rPr>
        <w:t xml:space="preserve"> delivery, and if you're passionate about enabling IS teams to deliver solutions that make a meaningful difference.</w:t>
      </w:r>
    </w:p>
    <w:p w14:paraId="7ED0475E" w14:textId="77777777" w:rsidR="00D34A77" w:rsidRDefault="00D34A77">
      <w:pPr>
        <w:spacing w:after="240"/>
        <w:rPr>
          <w:rFonts w:eastAsia="Calibri"/>
          <w:szCs w:val="28"/>
        </w:rPr>
      </w:pPr>
    </w:p>
    <w:p w14:paraId="4CF99F4D" w14:textId="31CDFBDA" w:rsidR="005F6CE9" w:rsidRDefault="005F6CE9" w:rsidP="005F6CE9">
      <w:pPr>
        <w:pStyle w:val="Heading1"/>
        <w:rPr>
          <w:rFonts w:eastAsia="Calibri"/>
        </w:rPr>
      </w:pPr>
      <w:bookmarkStart w:id="3" w:name="_Toc219127703"/>
      <w:r>
        <w:rPr>
          <w:rFonts w:eastAsia="Calibri"/>
        </w:rPr>
        <w:t>About the IS Team:</w:t>
      </w:r>
      <w:bookmarkEnd w:id="3"/>
    </w:p>
    <w:p w14:paraId="2BFD2A5C" w14:textId="77777777" w:rsidR="005F6CE9" w:rsidRDefault="005F6CE9" w:rsidP="00090624">
      <w:pPr>
        <w:pStyle w:val="ListParagraph"/>
        <w:ind w:left="0"/>
        <w:rPr>
          <w:rFonts w:eastAsia="Calibri"/>
          <w:szCs w:val="28"/>
        </w:rPr>
      </w:pPr>
    </w:p>
    <w:p w14:paraId="2BF2457E" w14:textId="0E57DA4D" w:rsidR="005F6CE9" w:rsidRDefault="00C947A0" w:rsidP="00090624">
      <w:pPr>
        <w:pStyle w:val="ListParagraph"/>
        <w:ind w:left="0"/>
        <w:rPr>
          <w:rFonts w:eastAsia="Calibri"/>
          <w:szCs w:val="28"/>
        </w:rPr>
      </w:pPr>
      <w:r>
        <w:rPr>
          <w:rFonts w:eastAsia="Calibri"/>
          <w:szCs w:val="28"/>
        </w:rPr>
        <w:t>The IS team consists of 4 areas</w:t>
      </w:r>
      <w:r w:rsidR="005F6CE9">
        <w:rPr>
          <w:rFonts w:eastAsia="Calibri"/>
          <w:szCs w:val="28"/>
        </w:rPr>
        <w:t>:</w:t>
      </w:r>
    </w:p>
    <w:p w14:paraId="03E9FC78" w14:textId="77777777" w:rsidR="005F6CE9" w:rsidRDefault="005F6CE9" w:rsidP="00090624">
      <w:pPr>
        <w:pStyle w:val="ListParagraph"/>
        <w:ind w:left="0"/>
        <w:rPr>
          <w:rFonts w:eastAsia="Calibri"/>
          <w:szCs w:val="28"/>
        </w:rPr>
      </w:pPr>
    </w:p>
    <w:p w14:paraId="1B778ED2" w14:textId="1F150C35" w:rsidR="005F6CE9" w:rsidRDefault="005F6CE9" w:rsidP="005F6CE9">
      <w:pPr>
        <w:pStyle w:val="ListParagraph"/>
        <w:numPr>
          <w:ilvl w:val="0"/>
          <w:numId w:val="9"/>
        </w:numPr>
        <w:ind w:left="360"/>
        <w:rPr>
          <w:rFonts w:cs="Arial"/>
          <w:b/>
        </w:rPr>
      </w:pPr>
      <w:r w:rsidRPr="00527B68">
        <w:rPr>
          <w:rFonts w:cs="Arial"/>
          <w:b/>
        </w:rPr>
        <w:t>Business Technology</w:t>
      </w:r>
    </w:p>
    <w:p w14:paraId="6734D9AC" w14:textId="4C310025" w:rsidR="00D2110D" w:rsidRDefault="00D2110D" w:rsidP="005F6CE9">
      <w:pPr>
        <w:pStyle w:val="ListParagraph"/>
        <w:numPr>
          <w:ilvl w:val="0"/>
          <w:numId w:val="9"/>
        </w:numPr>
        <w:ind w:left="360"/>
        <w:rPr>
          <w:rFonts w:cs="Arial"/>
          <w:b/>
        </w:rPr>
      </w:pPr>
      <w:r>
        <w:rPr>
          <w:rFonts w:cs="Arial"/>
          <w:b/>
        </w:rPr>
        <w:t>Service Delivery</w:t>
      </w:r>
    </w:p>
    <w:p w14:paraId="2EBBEEC3" w14:textId="2AB77DA5" w:rsidR="00D2110D" w:rsidRPr="00527B68" w:rsidRDefault="00D2110D" w:rsidP="00D2110D">
      <w:pPr>
        <w:pStyle w:val="ListParagraph"/>
        <w:numPr>
          <w:ilvl w:val="0"/>
          <w:numId w:val="9"/>
        </w:numPr>
        <w:ind w:left="360"/>
        <w:rPr>
          <w:rFonts w:cs="Arial"/>
          <w:b/>
        </w:rPr>
      </w:pPr>
      <w:r w:rsidRPr="00527B68">
        <w:rPr>
          <w:rFonts w:cs="Arial"/>
          <w:b/>
        </w:rPr>
        <w:t>Data Strategy and Standards</w:t>
      </w:r>
    </w:p>
    <w:p w14:paraId="2B48CC50" w14:textId="5C5BEBB2" w:rsidR="00D2110D" w:rsidRPr="00D2110D" w:rsidRDefault="00D2110D" w:rsidP="00D2110D">
      <w:pPr>
        <w:pStyle w:val="ListParagraph"/>
        <w:numPr>
          <w:ilvl w:val="0"/>
          <w:numId w:val="9"/>
        </w:numPr>
        <w:ind w:left="360"/>
        <w:rPr>
          <w:rFonts w:cs="Arial"/>
          <w:b/>
        </w:rPr>
      </w:pPr>
      <w:r w:rsidRPr="00527B68">
        <w:rPr>
          <w:rFonts w:cs="Arial"/>
          <w:b/>
        </w:rPr>
        <w:t>Information and Cyber Security</w:t>
      </w:r>
    </w:p>
    <w:p w14:paraId="5234CC61" w14:textId="77777777" w:rsidR="005F6CE9" w:rsidRPr="00F87433" w:rsidRDefault="005F6CE9" w:rsidP="00F87433">
      <w:pPr>
        <w:pStyle w:val="ListParagraph"/>
        <w:ind w:left="0"/>
        <w:rPr>
          <w:rFonts w:eastAsia="Calibri"/>
          <w:szCs w:val="28"/>
        </w:rPr>
      </w:pPr>
    </w:p>
    <w:p w14:paraId="30138161" w14:textId="77777777" w:rsidR="00D7160E" w:rsidRPr="00F87433" w:rsidRDefault="00D7160E" w:rsidP="00D7160E">
      <w:pPr>
        <w:pStyle w:val="ListParagraph"/>
        <w:ind w:left="0"/>
        <w:rPr>
          <w:rFonts w:eastAsia="Calibri"/>
          <w:b/>
          <w:bCs/>
          <w:szCs w:val="28"/>
        </w:rPr>
      </w:pPr>
      <w:r w:rsidRPr="00F87433">
        <w:rPr>
          <w:rFonts w:eastAsia="Calibri"/>
          <w:b/>
          <w:bCs/>
          <w:szCs w:val="28"/>
        </w:rPr>
        <w:t>Business Technology</w:t>
      </w:r>
      <w:r>
        <w:rPr>
          <w:rFonts w:eastAsia="Calibri"/>
          <w:b/>
          <w:bCs/>
          <w:szCs w:val="28"/>
        </w:rPr>
        <w:t>:</w:t>
      </w:r>
    </w:p>
    <w:p w14:paraId="775721A7" w14:textId="77777777" w:rsidR="00D7160E" w:rsidRPr="00F87433" w:rsidRDefault="00D7160E" w:rsidP="00D7160E">
      <w:pPr>
        <w:pStyle w:val="ListParagraph"/>
        <w:ind w:left="0"/>
        <w:rPr>
          <w:rFonts w:eastAsia="Calibri"/>
          <w:szCs w:val="28"/>
        </w:rPr>
      </w:pPr>
      <w:r w:rsidRPr="00F87433">
        <w:rPr>
          <w:rFonts w:eastAsia="Calibri"/>
        </w:rPr>
        <w:t>The Business Technology team is responsible for the discovery, design, build, and lifecycle management of user-centric, high-quality software products. Their focus is on creating intuitive, accessible and engaging experiences while delivering reliable, scalable, and efficient technical solutions. This team is led by a Head of Business Technology who is a SLT member.</w:t>
      </w:r>
    </w:p>
    <w:p w14:paraId="62E44993" w14:textId="77777777" w:rsidR="00D7160E" w:rsidRDefault="00D7160E" w:rsidP="00F87433">
      <w:pPr>
        <w:pStyle w:val="ListParagraph"/>
        <w:ind w:left="0"/>
        <w:rPr>
          <w:rFonts w:eastAsia="Calibri"/>
          <w:b/>
          <w:bCs/>
          <w:szCs w:val="28"/>
        </w:rPr>
      </w:pPr>
    </w:p>
    <w:p w14:paraId="20B82077" w14:textId="77777777" w:rsidR="00D7160E" w:rsidRPr="00F87433" w:rsidRDefault="00D7160E" w:rsidP="00D7160E">
      <w:pPr>
        <w:pStyle w:val="ListParagraph"/>
        <w:ind w:left="0"/>
        <w:rPr>
          <w:rFonts w:eastAsia="Calibri"/>
          <w:b/>
          <w:bCs/>
          <w:szCs w:val="28"/>
        </w:rPr>
      </w:pPr>
      <w:r w:rsidRPr="00F87433">
        <w:rPr>
          <w:rFonts w:eastAsia="Calibri"/>
          <w:b/>
          <w:bCs/>
          <w:szCs w:val="28"/>
        </w:rPr>
        <w:t>Service Delivery:</w:t>
      </w:r>
    </w:p>
    <w:p w14:paraId="52C23A2A" w14:textId="77777777" w:rsidR="00D7160E" w:rsidRPr="00F87433" w:rsidRDefault="00D7160E" w:rsidP="00D7160E">
      <w:pPr>
        <w:pStyle w:val="ListParagraph"/>
        <w:ind w:left="0"/>
        <w:rPr>
          <w:rFonts w:eastAsia="Calibri"/>
          <w:szCs w:val="28"/>
        </w:rPr>
      </w:pPr>
      <w:r w:rsidRPr="00F87433">
        <w:rPr>
          <w:rFonts w:eastAsia="Calibri"/>
          <w:szCs w:val="28"/>
        </w:rPr>
        <w:t>The Service Delivery team is responsible for ensuring the smooth operation, quality, and reliability of IT services and systems within Guide Dogs. The primary focus is on meeting Service Level Agreements (SLAs), providing ongoing support, and maintaining infrastructure to prevent downtime. This team is led by the Service Delivery Manager.</w:t>
      </w:r>
    </w:p>
    <w:p w14:paraId="4BA31AAD" w14:textId="77777777" w:rsidR="00D7160E" w:rsidRDefault="00D7160E" w:rsidP="00F87433">
      <w:pPr>
        <w:pStyle w:val="ListParagraph"/>
        <w:ind w:left="0"/>
        <w:rPr>
          <w:rFonts w:eastAsia="Calibri"/>
          <w:b/>
          <w:bCs/>
          <w:szCs w:val="28"/>
        </w:rPr>
      </w:pPr>
    </w:p>
    <w:p w14:paraId="02761B45" w14:textId="4B433C95" w:rsidR="005F6CE9" w:rsidRPr="00F87433" w:rsidRDefault="00CF29A4" w:rsidP="00F87433">
      <w:pPr>
        <w:pStyle w:val="ListParagraph"/>
        <w:ind w:left="0"/>
        <w:rPr>
          <w:rFonts w:eastAsia="Calibri"/>
          <w:b/>
          <w:bCs/>
          <w:szCs w:val="28"/>
        </w:rPr>
      </w:pPr>
      <w:r w:rsidRPr="00F87433">
        <w:rPr>
          <w:rFonts w:eastAsia="Calibri"/>
          <w:b/>
          <w:bCs/>
          <w:szCs w:val="28"/>
        </w:rPr>
        <w:t>Data Strategy and Standards</w:t>
      </w:r>
      <w:r w:rsidR="00F87433" w:rsidRPr="00F87433">
        <w:rPr>
          <w:rFonts w:eastAsia="Calibri"/>
          <w:b/>
          <w:bCs/>
          <w:szCs w:val="28"/>
        </w:rPr>
        <w:t>:</w:t>
      </w:r>
    </w:p>
    <w:p w14:paraId="67329455" w14:textId="095174C1" w:rsidR="00CF29A4" w:rsidRPr="00F87433" w:rsidRDefault="00DA3EC5" w:rsidP="00F87433">
      <w:pPr>
        <w:pStyle w:val="ListParagraph"/>
        <w:ind w:left="0"/>
        <w:rPr>
          <w:rFonts w:eastAsia="Calibri"/>
          <w:szCs w:val="28"/>
        </w:rPr>
      </w:pPr>
      <w:r w:rsidRPr="00F87433">
        <w:rPr>
          <w:rFonts w:eastAsia="Calibri"/>
          <w:szCs w:val="28"/>
        </w:rPr>
        <w:t>The</w:t>
      </w:r>
      <w:r w:rsidR="00CF29A4" w:rsidRPr="00F87433">
        <w:rPr>
          <w:rFonts w:eastAsia="Calibri"/>
          <w:szCs w:val="28"/>
        </w:rPr>
        <w:t xml:space="preserve"> Data </w:t>
      </w:r>
      <w:r w:rsidRPr="00F87433">
        <w:rPr>
          <w:rFonts w:eastAsia="Calibri"/>
          <w:szCs w:val="28"/>
        </w:rPr>
        <w:t xml:space="preserve">Strategy and Standard </w:t>
      </w:r>
      <w:r w:rsidR="00CF29A4" w:rsidRPr="00F87433">
        <w:rPr>
          <w:rFonts w:eastAsia="Calibri"/>
          <w:szCs w:val="28"/>
        </w:rPr>
        <w:t>Team combines the responsibilities of data governance, ensuring data quality, security, and compliance, with data insights, which focuses on helping Guide Dogs extract insights from data to support business decisions. Initially, the team will be focused on data governance and will grow into the insight role, building the insights community across Guide Dogs. </w:t>
      </w:r>
    </w:p>
    <w:p w14:paraId="67938D75" w14:textId="77777777" w:rsidR="00D2110D" w:rsidRPr="00F87433" w:rsidRDefault="00D2110D" w:rsidP="00F87433">
      <w:pPr>
        <w:pStyle w:val="ListParagraph"/>
        <w:ind w:left="0"/>
        <w:rPr>
          <w:rFonts w:eastAsia="Calibri"/>
          <w:szCs w:val="28"/>
        </w:rPr>
      </w:pPr>
    </w:p>
    <w:p w14:paraId="22A6A4F0" w14:textId="77777777" w:rsidR="00D2110D" w:rsidRPr="00F87433" w:rsidRDefault="00D2110D" w:rsidP="00F87433">
      <w:pPr>
        <w:pStyle w:val="ListParagraph"/>
        <w:ind w:left="0"/>
        <w:rPr>
          <w:rFonts w:eastAsia="Calibri"/>
          <w:b/>
          <w:bCs/>
          <w:szCs w:val="28"/>
        </w:rPr>
      </w:pPr>
      <w:r w:rsidRPr="00F87433">
        <w:rPr>
          <w:rFonts w:eastAsia="Calibri"/>
          <w:b/>
          <w:bCs/>
          <w:szCs w:val="28"/>
        </w:rPr>
        <w:t>Information and Cyber Security:</w:t>
      </w:r>
    </w:p>
    <w:p w14:paraId="56B61698" w14:textId="77777777" w:rsidR="009A65FA" w:rsidRPr="00F87433" w:rsidRDefault="00D2110D" w:rsidP="00F87433">
      <w:pPr>
        <w:pStyle w:val="ListParagraph"/>
        <w:ind w:left="0"/>
        <w:rPr>
          <w:rFonts w:eastAsia="Calibri"/>
          <w:szCs w:val="28"/>
        </w:rPr>
      </w:pPr>
      <w:r w:rsidRPr="00F87433">
        <w:rPr>
          <w:rFonts w:eastAsia="Calibri"/>
          <w:szCs w:val="28"/>
        </w:rPr>
        <w:t xml:space="preserve">The Information and Cyber Security team is responsible for protecting Guide Dogs’ data, systems, and networks from cyber threats and ensuring the confidentiality, integrity, and availability of information. This includes risk management, threat detection, and implementing security measures to safeguard against </w:t>
      </w:r>
      <w:proofErr w:type="spellStart"/>
      <w:r w:rsidRPr="00F87433">
        <w:rPr>
          <w:rFonts w:eastAsia="Calibri"/>
          <w:szCs w:val="28"/>
        </w:rPr>
        <w:t>cyber attacks</w:t>
      </w:r>
      <w:proofErr w:type="spellEnd"/>
      <w:r w:rsidRPr="00F87433">
        <w:rPr>
          <w:rFonts w:eastAsia="Calibri"/>
          <w:szCs w:val="28"/>
        </w:rPr>
        <w:t>. The team is led by the Head of Information and Cyber Security, who is an SLT member.</w:t>
      </w:r>
    </w:p>
    <w:p w14:paraId="3085D851" w14:textId="77777777" w:rsidR="009A65FA" w:rsidRPr="00F87433" w:rsidRDefault="009A65FA" w:rsidP="00F87433">
      <w:pPr>
        <w:pStyle w:val="ListParagraph"/>
        <w:ind w:left="0"/>
        <w:rPr>
          <w:rFonts w:eastAsia="Calibri"/>
          <w:szCs w:val="28"/>
        </w:rPr>
      </w:pPr>
    </w:p>
    <w:p w14:paraId="11581EA1" w14:textId="77777777" w:rsidR="005F6CE9" w:rsidRPr="00F87433" w:rsidRDefault="005F6CE9" w:rsidP="00F87433">
      <w:pPr>
        <w:pStyle w:val="ListParagraph"/>
        <w:ind w:left="0"/>
        <w:rPr>
          <w:rFonts w:eastAsia="Calibri"/>
          <w:szCs w:val="28"/>
        </w:rPr>
      </w:pPr>
    </w:p>
    <w:p w14:paraId="5D2620D4" w14:textId="6BF869F1" w:rsidR="003025AC" w:rsidRPr="003025AC" w:rsidRDefault="003025AC" w:rsidP="003025AC">
      <w:pPr>
        <w:pStyle w:val="Heading1"/>
      </w:pPr>
      <w:bookmarkStart w:id="4" w:name="_Toc219127704"/>
      <w:r w:rsidRPr="003025AC">
        <w:t>The IS Leadership Team</w:t>
      </w:r>
      <w:bookmarkEnd w:id="4"/>
    </w:p>
    <w:p w14:paraId="45AD8378" w14:textId="1F729035" w:rsidR="003025AC" w:rsidRDefault="003025AC" w:rsidP="003025AC">
      <w:pPr>
        <w:rPr>
          <w:rFonts w:cs="Arial"/>
        </w:rPr>
      </w:pPr>
      <w:r>
        <w:rPr>
          <w:rFonts w:cs="Arial"/>
        </w:rPr>
        <w:t>The IS Leadership Team consist of:</w:t>
      </w:r>
    </w:p>
    <w:p w14:paraId="39CA3E82" w14:textId="7982A263" w:rsidR="003025AC" w:rsidRPr="008D13A7" w:rsidRDefault="003025AC" w:rsidP="008D13A7">
      <w:pPr>
        <w:pStyle w:val="ListParagraph"/>
        <w:numPr>
          <w:ilvl w:val="0"/>
          <w:numId w:val="9"/>
        </w:numPr>
        <w:rPr>
          <w:rFonts w:cs="Arial"/>
        </w:rPr>
      </w:pPr>
      <w:r w:rsidRPr="008D13A7">
        <w:rPr>
          <w:rFonts w:cs="Arial"/>
        </w:rPr>
        <w:t>CIO</w:t>
      </w:r>
    </w:p>
    <w:p w14:paraId="4BE8C156" w14:textId="3688974D" w:rsidR="003025AC" w:rsidRPr="008D13A7" w:rsidRDefault="003025AC" w:rsidP="008D13A7">
      <w:pPr>
        <w:pStyle w:val="ListParagraph"/>
        <w:numPr>
          <w:ilvl w:val="0"/>
          <w:numId w:val="9"/>
        </w:numPr>
        <w:rPr>
          <w:rFonts w:cs="Arial"/>
        </w:rPr>
      </w:pPr>
      <w:r w:rsidRPr="008D13A7">
        <w:rPr>
          <w:rFonts w:cs="Arial"/>
        </w:rPr>
        <w:t>Head of Data Strategy and Standards (</w:t>
      </w:r>
      <w:r w:rsidR="00655F0F" w:rsidRPr="008D13A7">
        <w:rPr>
          <w:rFonts w:cs="Arial"/>
        </w:rPr>
        <w:t>currently being recruited</w:t>
      </w:r>
      <w:r w:rsidRPr="008D13A7">
        <w:rPr>
          <w:rFonts w:cs="Arial"/>
        </w:rPr>
        <w:t>)</w:t>
      </w:r>
      <w:r w:rsidR="00655F0F" w:rsidRPr="008D13A7">
        <w:rPr>
          <w:rFonts w:cs="Arial"/>
        </w:rPr>
        <w:t>.</w:t>
      </w:r>
    </w:p>
    <w:p w14:paraId="45A13794" w14:textId="105057F7" w:rsidR="00655F0F" w:rsidRPr="008D13A7" w:rsidRDefault="00655F0F" w:rsidP="008D13A7">
      <w:pPr>
        <w:pStyle w:val="ListParagraph"/>
        <w:numPr>
          <w:ilvl w:val="0"/>
          <w:numId w:val="9"/>
        </w:numPr>
        <w:rPr>
          <w:rFonts w:cs="Arial"/>
        </w:rPr>
      </w:pPr>
      <w:r w:rsidRPr="008D13A7">
        <w:rPr>
          <w:rFonts w:cs="Arial"/>
        </w:rPr>
        <w:t>Head of Business Technology (currently being recruited).</w:t>
      </w:r>
    </w:p>
    <w:p w14:paraId="39DE5620" w14:textId="12DF0B39" w:rsidR="00655F0F" w:rsidRPr="008D13A7" w:rsidRDefault="00655F0F" w:rsidP="008D13A7">
      <w:pPr>
        <w:pStyle w:val="ListParagraph"/>
        <w:numPr>
          <w:ilvl w:val="0"/>
          <w:numId w:val="9"/>
        </w:numPr>
        <w:rPr>
          <w:rFonts w:cs="Arial"/>
        </w:rPr>
      </w:pPr>
      <w:r w:rsidRPr="008D13A7">
        <w:rPr>
          <w:rFonts w:cs="Arial"/>
        </w:rPr>
        <w:t>Head of Information and Cyber Security.</w:t>
      </w:r>
    </w:p>
    <w:p w14:paraId="11463D99" w14:textId="70DD4B3C" w:rsidR="00655F0F" w:rsidRPr="008D13A7" w:rsidRDefault="00655F0F" w:rsidP="008D13A7">
      <w:pPr>
        <w:pStyle w:val="ListParagraph"/>
        <w:numPr>
          <w:ilvl w:val="0"/>
          <w:numId w:val="9"/>
        </w:numPr>
        <w:rPr>
          <w:rFonts w:cs="Arial"/>
        </w:rPr>
      </w:pPr>
      <w:r w:rsidRPr="008D13A7">
        <w:rPr>
          <w:rFonts w:cs="Arial"/>
        </w:rPr>
        <w:t>Head of Service Delivery (new in post)</w:t>
      </w:r>
      <w:r w:rsidR="00162177">
        <w:rPr>
          <w:rFonts w:cs="Arial"/>
        </w:rPr>
        <w:t>.</w:t>
      </w:r>
    </w:p>
    <w:p w14:paraId="6BB348BB" w14:textId="628DB172" w:rsidR="003025AC" w:rsidRPr="008D13A7" w:rsidRDefault="00655F0F" w:rsidP="008D13A7">
      <w:pPr>
        <w:pStyle w:val="ListParagraph"/>
        <w:numPr>
          <w:ilvl w:val="0"/>
          <w:numId w:val="9"/>
        </w:numPr>
        <w:rPr>
          <w:rFonts w:cs="Arial"/>
        </w:rPr>
      </w:pPr>
      <w:r w:rsidRPr="008D13A7">
        <w:rPr>
          <w:rFonts w:cs="Arial"/>
        </w:rPr>
        <w:t xml:space="preserve">IS Planning and </w:t>
      </w:r>
      <w:r w:rsidR="008D13A7" w:rsidRPr="008D13A7">
        <w:rPr>
          <w:rFonts w:cs="Arial"/>
        </w:rPr>
        <w:t>Portfolio Lead</w:t>
      </w:r>
      <w:r w:rsidR="00162177">
        <w:rPr>
          <w:rFonts w:cs="Arial"/>
        </w:rPr>
        <w:t xml:space="preserve"> (this role).</w:t>
      </w:r>
    </w:p>
    <w:p w14:paraId="3D9641BC" w14:textId="77777777" w:rsidR="008D13A7" w:rsidRDefault="008D13A7" w:rsidP="00655F0F">
      <w:pPr>
        <w:rPr>
          <w:rFonts w:cs="Arial"/>
        </w:rPr>
      </w:pPr>
    </w:p>
    <w:p w14:paraId="512D21DA" w14:textId="6192AC07" w:rsidR="008D13A7" w:rsidRPr="00655F0F" w:rsidRDefault="008D13A7" w:rsidP="00655F0F">
      <w:pPr>
        <w:rPr>
          <w:rFonts w:cs="Arial"/>
        </w:rPr>
      </w:pPr>
      <w:r>
        <w:rPr>
          <w:rFonts w:cs="Arial"/>
        </w:rPr>
        <w:t xml:space="preserve">Together we have overall responsibility for the delivery of IS service across Guide Dogs. </w:t>
      </w:r>
    </w:p>
    <w:p w14:paraId="009BA8D8" w14:textId="6D3697B8" w:rsidR="00A6142D" w:rsidRDefault="00A6142D" w:rsidP="00770862">
      <w:pPr>
        <w:pStyle w:val="ListParagraph"/>
        <w:spacing w:before="100" w:beforeAutospacing="1" w:after="120" w:line="300" w:lineRule="atLeast"/>
        <w:ind w:left="0"/>
        <w:contextualSpacing w:val="0"/>
        <w:rPr>
          <w:rStyle w:val="Heading1Char"/>
        </w:rPr>
        <w:sectPr w:rsidR="00A6142D">
          <w:footerReference w:type="default" r:id="rId11"/>
          <w:pgSz w:w="11906" w:h="16838"/>
          <w:pgMar w:top="1440" w:right="1440" w:bottom="1440" w:left="1440" w:header="708" w:footer="708" w:gutter="0"/>
          <w:cols w:space="708"/>
          <w:docGrid w:linePitch="360"/>
        </w:sectPr>
      </w:pPr>
    </w:p>
    <w:p w14:paraId="7F21447A" w14:textId="41AF3132" w:rsidR="005F6CE9" w:rsidRDefault="006D6A66" w:rsidP="00090624">
      <w:pPr>
        <w:pStyle w:val="ListParagraph"/>
        <w:ind w:left="0"/>
        <w:rPr>
          <w:rFonts w:eastAsia="Calibri"/>
          <w:szCs w:val="28"/>
        </w:rPr>
      </w:pPr>
      <w:bookmarkStart w:id="5" w:name="_Toc219127705"/>
      <w:r>
        <w:rPr>
          <w:rStyle w:val="Heading1Char"/>
        </w:rPr>
        <w:t xml:space="preserve">Appendix 1 - </w:t>
      </w:r>
      <w:r w:rsidR="005F6CE9" w:rsidRPr="006D6A66">
        <w:rPr>
          <w:rStyle w:val="Heading1Char"/>
        </w:rPr>
        <w:t>Org Charts</w:t>
      </w:r>
      <w:bookmarkEnd w:id="5"/>
      <w:r w:rsidR="005F6CE9">
        <w:rPr>
          <w:rFonts w:eastAsia="Calibri"/>
          <w:szCs w:val="28"/>
        </w:rPr>
        <w:t>:</w:t>
      </w:r>
    </w:p>
    <w:p w14:paraId="153A5820" w14:textId="77777777" w:rsidR="009B7BC1" w:rsidRDefault="009B7BC1" w:rsidP="00090624">
      <w:pPr>
        <w:pStyle w:val="ListParagraph"/>
        <w:ind w:left="0"/>
        <w:rPr>
          <w:rFonts w:eastAsia="Calibri"/>
          <w:szCs w:val="28"/>
        </w:rPr>
      </w:pPr>
    </w:p>
    <w:p w14:paraId="3CE1A5EE" w14:textId="77777777" w:rsidR="009B7BC1" w:rsidRDefault="009B7BC1" w:rsidP="00090624">
      <w:pPr>
        <w:pStyle w:val="ListParagraph"/>
        <w:ind w:left="0"/>
        <w:rPr>
          <w:rFonts w:eastAsia="Calibri"/>
          <w:szCs w:val="28"/>
        </w:rPr>
      </w:pPr>
    </w:p>
    <w:p w14:paraId="1F14A94A" w14:textId="1F802ACD" w:rsidR="005F6CE9" w:rsidRDefault="0089358D" w:rsidP="00090624">
      <w:pPr>
        <w:pStyle w:val="ListParagraph"/>
        <w:ind w:left="0"/>
        <w:rPr>
          <w:rFonts w:eastAsia="Calibri"/>
          <w:szCs w:val="28"/>
        </w:rPr>
      </w:pPr>
      <w:r>
        <w:rPr>
          <w:noProof/>
        </w:rPr>
        <w:drawing>
          <wp:inline distT="0" distB="0" distL="0" distR="0" wp14:anchorId="12F6BAFD" wp14:editId="0D3973AD">
            <wp:extent cx="8601075" cy="4837986"/>
            <wp:effectExtent l="0" t="0" r="0" b="1270"/>
            <wp:docPr id="5629742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74219"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8604487" cy="4839905"/>
                    </a:xfrm>
                    <a:prstGeom prst="rect">
                      <a:avLst/>
                    </a:prstGeom>
                  </pic:spPr>
                </pic:pic>
              </a:graphicData>
            </a:graphic>
          </wp:inline>
        </w:drawing>
      </w:r>
    </w:p>
    <w:p w14:paraId="7C3B9E9E" w14:textId="07D33DE6" w:rsidR="005F6CE9" w:rsidRDefault="005F6CE9" w:rsidP="00090624">
      <w:pPr>
        <w:pStyle w:val="ListParagraph"/>
        <w:ind w:left="0"/>
        <w:rPr>
          <w:rFonts w:eastAsia="Calibri"/>
          <w:szCs w:val="28"/>
        </w:rPr>
      </w:pPr>
    </w:p>
    <w:p w14:paraId="02F39D69" w14:textId="4E5401BB" w:rsidR="00AB69F5" w:rsidRDefault="00AB69F5" w:rsidP="00090624">
      <w:pPr>
        <w:pStyle w:val="ListParagraph"/>
        <w:ind w:left="0"/>
        <w:rPr>
          <w:rFonts w:eastAsia="Calibri"/>
          <w:szCs w:val="28"/>
        </w:rPr>
      </w:pPr>
      <w:r>
        <w:rPr>
          <w:rFonts w:eastAsia="Calibri"/>
          <w:noProof/>
          <w:szCs w:val="28"/>
        </w:rPr>
        <w:drawing>
          <wp:inline distT="0" distB="0" distL="0" distR="0" wp14:anchorId="6401416D" wp14:editId="043DB4F6">
            <wp:extent cx="8781415" cy="4942840"/>
            <wp:effectExtent l="0" t="0" r="635" b="0"/>
            <wp:docPr id="5016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81415" cy="4942840"/>
                    </a:xfrm>
                    <a:prstGeom prst="rect">
                      <a:avLst/>
                    </a:prstGeom>
                    <a:noFill/>
                    <a:ln>
                      <a:noFill/>
                    </a:ln>
                  </pic:spPr>
                </pic:pic>
              </a:graphicData>
            </a:graphic>
          </wp:inline>
        </w:drawing>
      </w:r>
    </w:p>
    <w:p w14:paraId="13511FA7" w14:textId="45A2927A" w:rsidR="006D6A66" w:rsidRDefault="006D6A66" w:rsidP="00090624">
      <w:pPr>
        <w:pStyle w:val="ListParagraph"/>
        <w:ind w:left="0"/>
        <w:rPr>
          <w:rFonts w:eastAsia="Calibri"/>
          <w:szCs w:val="28"/>
        </w:rPr>
      </w:pPr>
      <w:r>
        <w:rPr>
          <w:noProof/>
        </w:rPr>
        <w:drawing>
          <wp:inline distT="0" distB="0" distL="0" distR="0" wp14:anchorId="08DA3A40" wp14:editId="41945E33">
            <wp:extent cx="8972550" cy="5046935"/>
            <wp:effectExtent l="0" t="0" r="0" b="1905"/>
            <wp:docPr id="17785186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18633"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8974236" cy="5047883"/>
                    </a:xfrm>
                    <a:prstGeom prst="rect">
                      <a:avLst/>
                    </a:prstGeom>
                  </pic:spPr>
                </pic:pic>
              </a:graphicData>
            </a:graphic>
          </wp:inline>
        </w:drawing>
      </w:r>
    </w:p>
    <w:p w14:paraId="7CC153EE" w14:textId="704BA529" w:rsidR="006D6A66" w:rsidRDefault="006D6A66" w:rsidP="00090624">
      <w:pPr>
        <w:pStyle w:val="ListParagraph"/>
        <w:ind w:left="0"/>
        <w:rPr>
          <w:rFonts w:eastAsia="Calibri"/>
          <w:szCs w:val="28"/>
        </w:rPr>
      </w:pPr>
      <w:r>
        <w:rPr>
          <w:noProof/>
        </w:rPr>
        <w:drawing>
          <wp:inline distT="0" distB="0" distL="0" distR="0" wp14:anchorId="210C175F" wp14:editId="57E36FCE">
            <wp:extent cx="9076490" cy="5105400"/>
            <wp:effectExtent l="0" t="0" r="0" b="0"/>
            <wp:docPr id="5575668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66853"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9078336" cy="5106438"/>
                    </a:xfrm>
                    <a:prstGeom prst="rect">
                      <a:avLst/>
                    </a:prstGeom>
                  </pic:spPr>
                </pic:pic>
              </a:graphicData>
            </a:graphic>
          </wp:inline>
        </w:drawing>
      </w:r>
    </w:p>
    <w:p w14:paraId="1CE4B121" w14:textId="7655FE8A" w:rsidR="006D6A66" w:rsidRDefault="006D6A66" w:rsidP="00090624">
      <w:pPr>
        <w:pStyle w:val="ListParagraph"/>
        <w:ind w:left="0"/>
        <w:rPr>
          <w:rFonts w:eastAsia="Calibri"/>
          <w:szCs w:val="28"/>
        </w:rPr>
      </w:pPr>
      <w:r>
        <w:rPr>
          <w:noProof/>
        </w:rPr>
        <w:drawing>
          <wp:inline distT="0" distB="0" distL="0" distR="0" wp14:anchorId="5C12DF5B" wp14:editId="07D1DF31">
            <wp:extent cx="9211960" cy="5181600"/>
            <wp:effectExtent l="0" t="0" r="8255" b="0"/>
            <wp:docPr id="19689762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217"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9215640" cy="5183670"/>
                    </a:xfrm>
                    <a:prstGeom prst="rect">
                      <a:avLst/>
                    </a:prstGeom>
                  </pic:spPr>
                </pic:pic>
              </a:graphicData>
            </a:graphic>
          </wp:inline>
        </w:drawing>
      </w:r>
    </w:p>
    <w:p w14:paraId="65A678D3" w14:textId="413ECF6F" w:rsidR="006D6A66" w:rsidRDefault="006D6A66" w:rsidP="00090624">
      <w:pPr>
        <w:pStyle w:val="ListParagraph"/>
        <w:ind w:left="0"/>
        <w:rPr>
          <w:rFonts w:eastAsia="Calibri"/>
          <w:szCs w:val="28"/>
        </w:rPr>
      </w:pPr>
      <w:r>
        <w:rPr>
          <w:noProof/>
        </w:rPr>
        <w:drawing>
          <wp:inline distT="0" distB="0" distL="0" distR="0" wp14:anchorId="21A8A2E1" wp14:editId="213123F6">
            <wp:extent cx="9153525" cy="5148731"/>
            <wp:effectExtent l="0" t="0" r="0" b="0"/>
            <wp:docPr id="13346516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51657"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9161915" cy="5153450"/>
                    </a:xfrm>
                    <a:prstGeom prst="rect">
                      <a:avLst/>
                    </a:prstGeom>
                  </pic:spPr>
                </pic:pic>
              </a:graphicData>
            </a:graphic>
          </wp:inline>
        </w:drawing>
      </w:r>
    </w:p>
    <w:p w14:paraId="378C3DC1" w14:textId="77777777" w:rsidR="005554E3" w:rsidRDefault="005554E3" w:rsidP="00090624">
      <w:pPr>
        <w:pStyle w:val="ListParagraph"/>
        <w:ind w:left="0"/>
        <w:rPr>
          <w:rFonts w:eastAsia="Calibri"/>
          <w:szCs w:val="28"/>
        </w:rPr>
      </w:pPr>
    </w:p>
    <w:p w14:paraId="5309379C" w14:textId="77777777" w:rsidR="005554E3" w:rsidRDefault="005554E3" w:rsidP="00090624">
      <w:pPr>
        <w:pStyle w:val="ListParagraph"/>
        <w:ind w:left="0"/>
        <w:rPr>
          <w:rFonts w:eastAsia="Calibri"/>
          <w:szCs w:val="28"/>
        </w:rPr>
      </w:pPr>
    </w:p>
    <w:sectPr w:rsidR="005554E3" w:rsidSect="00A6142D">
      <w:pgSz w:w="16838" w:h="11906" w:orient="landscape"/>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13F02" w14:textId="77777777" w:rsidR="00EA1404" w:rsidRDefault="00EA1404" w:rsidP="007D5B28">
      <w:r>
        <w:separator/>
      </w:r>
    </w:p>
  </w:endnote>
  <w:endnote w:type="continuationSeparator" w:id="0">
    <w:p w14:paraId="024E63AA" w14:textId="77777777" w:rsidR="00EA1404" w:rsidRDefault="00EA1404"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118222"/>
      <w:docPartObj>
        <w:docPartGallery w:val="Page Numbers (Bottom of Page)"/>
        <w:docPartUnique/>
      </w:docPartObj>
    </w:sdtPr>
    <w:sdtEndPr>
      <w:rPr>
        <w:noProof/>
      </w:rPr>
    </w:sdtEndPr>
    <w:sdtContent>
      <w:p w14:paraId="6CDDE014" w14:textId="77777777" w:rsidR="009438B7" w:rsidRDefault="009438B7">
        <w:pPr>
          <w:pStyle w:val="Footer"/>
        </w:pPr>
        <w:r>
          <w:fldChar w:fldCharType="begin"/>
        </w:r>
        <w:r>
          <w:instrText xml:space="preserve"> PAGE   \* MERGEFORMAT </w:instrText>
        </w:r>
        <w:r>
          <w:fldChar w:fldCharType="separate"/>
        </w:r>
        <w:r w:rsidR="00A649BA">
          <w:rPr>
            <w:noProof/>
          </w:rPr>
          <w:t>1</w:t>
        </w:r>
        <w:r>
          <w:rPr>
            <w:noProof/>
          </w:rPr>
          <w:fldChar w:fldCharType="end"/>
        </w:r>
      </w:p>
    </w:sdtContent>
  </w:sdt>
  <w:p w14:paraId="16EA4625"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3E26E" w14:textId="77777777" w:rsidR="00EA1404" w:rsidRDefault="00EA1404" w:rsidP="007D5B28">
      <w:r>
        <w:separator/>
      </w:r>
    </w:p>
  </w:footnote>
  <w:footnote w:type="continuationSeparator" w:id="0">
    <w:p w14:paraId="12BE5114" w14:textId="77777777" w:rsidR="00EA1404" w:rsidRDefault="00EA1404" w:rsidP="007D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02F6"/>
    <w:multiLevelType w:val="multilevel"/>
    <w:tmpl w:val="847A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1B2824"/>
    <w:multiLevelType w:val="multilevel"/>
    <w:tmpl w:val="56D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162DE"/>
    <w:multiLevelType w:val="multilevel"/>
    <w:tmpl w:val="356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DB37B7"/>
    <w:multiLevelType w:val="multilevel"/>
    <w:tmpl w:val="2D78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D54BA"/>
    <w:multiLevelType w:val="hybridMultilevel"/>
    <w:tmpl w:val="5798EB1A"/>
    <w:lvl w:ilvl="0" w:tplc="D9A66464">
      <w:start w:val="1"/>
      <w:numFmt w:val="decimal"/>
      <w:lvlText w:val="%1)"/>
      <w:lvlJc w:val="left"/>
      <w:pPr>
        <w:tabs>
          <w:tab w:val="num" w:pos="720"/>
        </w:tabs>
        <w:ind w:left="720" w:hanging="360"/>
      </w:pPr>
    </w:lvl>
    <w:lvl w:ilvl="1" w:tplc="BE10F626">
      <w:start w:val="1"/>
      <w:numFmt w:val="lowerLetter"/>
      <w:lvlText w:val="%2."/>
      <w:lvlJc w:val="left"/>
      <w:pPr>
        <w:tabs>
          <w:tab w:val="num" w:pos="1440"/>
        </w:tabs>
        <w:ind w:left="1440" w:hanging="360"/>
      </w:pPr>
    </w:lvl>
    <w:lvl w:ilvl="2" w:tplc="D8107538" w:tentative="1">
      <w:start w:val="1"/>
      <w:numFmt w:val="decimal"/>
      <w:lvlText w:val="%3)"/>
      <w:lvlJc w:val="left"/>
      <w:pPr>
        <w:tabs>
          <w:tab w:val="num" w:pos="2160"/>
        </w:tabs>
        <w:ind w:left="2160" w:hanging="360"/>
      </w:pPr>
    </w:lvl>
    <w:lvl w:ilvl="3" w:tplc="7BA04CC2" w:tentative="1">
      <w:start w:val="1"/>
      <w:numFmt w:val="decimal"/>
      <w:lvlText w:val="%4)"/>
      <w:lvlJc w:val="left"/>
      <w:pPr>
        <w:tabs>
          <w:tab w:val="num" w:pos="2880"/>
        </w:tabs>
        <w:ind w:left="2880" w:hanging="360"/>
      </w:pPr>
    </w:lvl>
    <w:lvl w:ilvl="4" w:tplc="3E60465E" w:tentative="1">
      <w:start w:val="1"/>
      <w:numFmt w:val="decimal"/>
      <w:lvlText w:val="%5)"/>
      <w:lvlJc w:val="left"/>
      <w:pPr>
        <w:tabs>
          <w:tab w:val="num" w:pos="3600"/>
        </w:tabs>
        <w:ind w:left="3600" w:hanging="360"/>
      </w:pPr>
    </w:lvl>
    <w:lvl w:ilvl="5" w:tplc="EB14EE32" w:tentative="1">
      <w:start w:val="1"/>
      <w:numFmt w:val="decimal"/>
      <w:lvlText w:val="%6)"/>
      <w:lvlJc w:val="left"/>
      <w:pPr>
        <w:tabs>
          <w:tab w:val="num" w:pos="4320"/>
        </w:tabs>
        <w:ind w:left="4320" w:hanging="360"/>
      </w:pPr>
    </w:lvl>
    <w:lvl w:ilvl="6" w:tplc="9378C8CC" w:tentative="1">
      <w:start w:val="1"/>
      <w:numFmt w:val="decimal"/>
      <w:lvlText w:val="%7)"/>
      <w:lvlJc w:val="left"/>
      <w:pPr>
        <w:tabs>
          <w:tab w:val="num" w:pos="5040"/>
        </w:tabs>
        <w:ind w:left="5040" w:hanging="360"/>
      </w:pPr>
    </w:lvl>
    <w:lvl w:ilvl="7" w:tplc="D242AD44" w:tentative="1">
      <w:start w:val="1"/>
      <w:numFmt w:val="decimal"/>
      <w:lvlText w:val="%8)"/>
      <w:lvlJc w:val="left"/>
      <w:pPr>
        <w:tabs>
          <w:tab w:val="num" w:pos="5760"/>
        </w:tabs>
        <w:ind w:left="5760" w:hanging="360"/>
      </w:pPr>
    </w:lvl>
    <w:lvl w:ilvl="8" w:tplc="81065AD4" w:tentative="1">
      <w:start w:val="1"/>
      <w:numFmt w:val="decimal"/>
      <w:lvlText w:val="%9)"/>
      <w:lvlJc w:val="left"/>
      <w:pPr>
        <w:tabs>
          <w:tab w:val="num" w:pos="6480"/>
        </w:tabs>
        <w:ind w:left="6480" w:hanging="360"/>
      </w:p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E55F7"/>
    <w:multiLevelType w:val="multilevel"/>
    <w:tmpl w:val="45E2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C48"/>
    <w:multiLevelType w:val="multilevel"/>
    <w:tmpl w:val="011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26DB7B"/>
    <w:multiLevelType w:val="hybridMultilevel"/>
    <w:tmpl w:val="07269D32"/>
    <w:lvl w:ilvl="0" w:tplc="159669A2">
      <w:start w:val="1"/>
      <w:numFmt w:val="bullet"/>
      <w:lvlText w:val=""/>
      <w:lvlJc w:val="left"/>
      <w:pPr>
        <w:ind w:left="720" w:hanging="360"/>
      </w:pPr>
      <w:rPr>
        <w:rFonts w:ascii="Symbol" w:hAnsi="Symbol" w:hint="default"/>
      </w:rPr>
    </w:lvl>
    <w:lvl w:ilvl="1" w:tplc="E0DAB8FE">
      <w:start w:val="1"/>
      <w:numFmt w:val="bullet"/>
      <w:lvlText w:val="o"/>
      <w:lvlJc w:val="left"/>
      <w:pPr>
        <w:ind w:left="1440" w:hanging="360"/>
      </w:pPr>
      <w:rPr>
        <w:rFonts w:ascii="Courier New" w:hAnsi="Courier New" w:hint="default"/>
      </w:rPr>
    </w:lvl>
    <w:lvl w:ilvl="2" w:tplc="5C467F26">
      <w:start w:val="1"/>
      <w:numFmt w:val="bullet"/>
      <w:lvlText w:val=""/>
      <w:lvlJc w:val="left"/>
      <w:pPr>
        <w:ind w:left="2160" w:hanging="360"/>
      </w:pPr>
      <w:rPr>
        <w:rFonts w:ascii="Wingdings" w:hAnsi="Wingdings" w:hint="default"/>
      </w:rPr>
    </w:lvl>
    <w:lvl w:ilvl="3" w:tplc="50066400">
      <w:start w:val="1"/>
      <w:numFmt w:val="bullet"/>
      <w:lvlText w:val=""/>
      <w:lvlJc w:val="left"/>
      <w:pPr>
        <w:ind w:left="2880" w:hanging="360"/>
      </w:pPr>
      <w:rPr>
        <w:rFonts w:ascii="Symbol" w:hAnsi="Symbol" w:hint="default"/>
      </w:rPr>
    </w:lvl>
    <w:lvl w:ilvl="4" w:tplc="C2026AA6">
      <w:start w:val="1"/>
      <w:numFmt w:val="bullet"/>
      <w:lvlText w:val="o"/>
      <w:lvlJc w:val="left"/>
      <w:pPr>
        <w:ind w:left="3600" w:hanging="360"/>
      </w:pPr>
      <w:rPr>
        <w:rFonts w:ascii="Courier New" w:hAnsi="Courier New" w:hint="default"/>
      </w:rPr>
    </w:lvl>
    <w:lvl w:ilvl="5" w:tplc="DEF86C8E">
      <w:start w:val="1"/>
      <w:numFmt w:val="bullet"/>
      <w:lvlText w:val=""/>
      <w:lvlJc w:val="left"/>
      <w:pPr>
        <w:ind w:left="4320" w:hanging="360"/>
      </w:pPr>
      <w:rPr>
        <w:rFonts w:ascii="Wingdings" w:hAnsi="Wingdings" w:hint="default"/>
      </w:rPr>
    </w:lvl>
    <w:lvl w:ilvl="6" w:tplc="FC76E3A8">
      <w:start w:val="1"/>
      <w:numFmt w:val="bullet"/>
      <w:lvlText w:val=""/>
      <w:lvlJc w:val="left"/>
      <w:pPr>
        <w:ind w:left="5040" w:hanging="360"/>
      </w:pPr>
      <w:rPr>
        <w:rFonts w:ascii="Symbol" w:hAnsi="Symbol" w:hint="default"/>
      </w:rPr>
    </w:lvl>
    <w:lvl w:ilvl="7" w:tplc="4970B39A">
      <w:start w:val="1"/>
      <w:numFmt w:val="bullet"/>
      <w:lvlText w:val="o"/>
      <w:lvlJc w:val="left"/>
      <w:pPr>
        <w:ind w:left="5760" w:hanging="360"/>
      </w:pPr>
      <w:rPr>
        <w:rFonts w:ascii="Courier New" w:hAnsi="Courier New" w:hint="default"/>
      </w:rPr>
    </w:lvl>
    <w:lvl w:ilvl="8" w:tplc="B36A5DA4">
      <w:start w:val="1"/>
      <w:numFmt w:val="bullet"/>
      <w:lvlText w:val=""/>
      <w:lvlJc w:val="left"/>
      <w:pPr>
        <w:ind w:left="6480" w:hanging="360"/>
      </w:pPr>
      <w:rPr>
        <w:rFonts w:ascii="Wingdings" w:hAnsi="Wingdings" w:hint="default"/>
      </w:rPr>
    </w:lvl>
  </w:abstractNum>
  <w:abstractNum w:abstractNumId="10" w15:restartNumberingAfterBreak="0">
    <w:nsid w:val="3B85210F"/>
    <w:multiLevelType w:val="multilevel"/>
    <w:tmpl w:val="0EB4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9F03F2"/>
    <w:multiLevelType w:val="hybridMultilevel"/>
    <w:tmpl w:val="233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87A47"/>
    <w:multiLevelType w:val="multilevel"/>
    <w:tmpl w:val="B02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C52E00"/>
    <w:multiLevelType w:val="hybridMultilevel"/>
    <w:tmpl w:val="AFC25644"/>
    <w:lvl w:ilvl="0" w:tplc="D14C09A0">
      <w:start w:val="1"/>
      <w:numFmt w:val="bullet"/>
      <w:lvlText w:val=""/>
      <w:lvlJc w:val="left"/>
      <w:pPr>
        <w:ind w:left="720" w:hanging="360"/>
      </w:pPr>
      <w:rPr>
        <w:rFonts w:ascii="Symbol" w:hAnsi="Symbol" w:hint="default"/>
      </w:rPr>
    </w:lvl>
    <w:lvl w:ilvl="1" w:tplc="91F4DA62">
      <w:start w:val="1"/>
      <w:numFmt w:val="bullet"/>
      <w:lvlText w:val="o"/>
      <w:lvlJc w:val="left"/>
      <w:pPr>
        <w:ind w:left="1440" w:hanging="360"/>
      </w:pPr>
      <w:rPr>
        <w:rFonts w:ascii="Courier New" w:hAnsi="Courier New" w:hint="default"/>
      </w:rPr>
    </w:lvl>
    <w:lvl w:ilvl="2" w:tplc="A3404EEE">
      <w:start w:val="1"/>
      <w:numFmt w:val="bullet"/>
      <w:lvlText w:val=""/>
      <w:lvlJc w:val="left"/>
      <w:pPr>
        <w:ind w:left="2160" w:hanging="360"/>
      </w:pPr>
      <w:rPr>
        <w:rFonts w:ascii="Wingdings" w:hAnsi="Wingdings" w:hint="default"/>
      </w:rPr>
    </w:lvl>
    <w:lvl w:ilvl="3" w:tplc="7FFC5E9C">
      <w:start w:val="1"/>
      <w:numFmt w:val="bullet"/>
      <w:lvlText w:val=""/>
      <w:lvlJc w:val="left"/>
      <w:pPr>
        <w:ind w:left="2880" w:hanging="360"/>
      </w:pPr>
      <w:rPr>
        <w:rFonts w:ascii="Symbol" w:hAnsi="Symbol" w:hint="default"/>
      </w:rPr>
    </w:lvl>
    <w:lvl w:ilvl="4" w:tplc="112AB8CA">
      <w:start w:val="1"/>
      <w:numFmt w:val="bullet"/>
      <w:lvlText w:val="o"/>
      <w:lvlJc w:val="left"/>
      <w:pPr>
        <w:ind w:left="3600" w:hanging="360"/>
      </w:pPr>
      <w:rPr>
        <w:rFonts w:ascii="Courier New" w:hAnsi="Courier New" w:hint="default"/>
      </w:rPr>
    </w:lvl>
    <w:lvl w:ilvl="5" w:tplc="90FED1DC">
      <w:start w:val="1"/>
      <w:numFmt w:val="bullet"/>
      <w:lvlText w:val=""/>
      <w:lvlJc w:val="left"/>
      <w:pPr>
        <w:ind w:left="4320" w:hanging="360"/>
      </w:pPr>
      <w:rPr>
        <w:rFonts w:ascii="Wingdings" w:hAnsi="Wingdings" w:hint="default"/>
      </w:rPr>
    </w:lvl>
    <w:lvl w:ilvl="6" w:tplc="5F302BD4">
      <w:start w:val="1"/>
      <w:numFmt w:val="bullet"/>
      <w:lvlText w:val=""/>
      <w:lvlJc w:val="left"/>
      <w:pPr>
        <w:ind w:left="5040" w:hanging="360"/>
      </w:pPr>
      <w:rPr>
        <w:rFonts w:ascii="Symbol" w:hAnsi="Symbol" w:hint="default"/>
      </w:rPr>
    </w:lvl>
    <w:lvl w:ilvl="7" w:tplc="E3C21128">
      <w:start w:val="1"/>
      <w:numFmt w:val="bullet"/>
      <w:lvlText w:val="o"/>
      <w:lvlJc w:val="left"/>
      <w:pPr>
        <w:ind w:left="5760" w:hanging="360"/>
      </w:pPr>
      <w:rPr>
        <w:rFonts w:ascii="Courier New" w:hAnsi="Courier New" w:hint="default"/>
      </w:rPr>
    </w:lvl>
    <w:lvl w:ilvl="8" w:tplc="81EA7430">
      <w:start w:val="1"/>
      <w:numFmt w:val="bullet"/>
      <w:lvlText w:val=""/>
      <w:lvlJc w:val="left"/>
      <w:pPr>
        <w:ind w:left="6480" w:hanging="360"/>
      </w:pPr>
      <w:rPr>
        <w:rFonts w:ascii="Wingdings" w:hAnsi="Wingdings" w:hint="default"/>
      </w:rPr>
    </w:lvl>
  </w:abstractNum>
  <w:abstractNum w:abstractNumId="14" w15:restartNumberingAfterBreak="0">
    <w:nsid w:val="441E6778"/>
    <w:multiLevelType w:val="multilevel"/>
    <w:tmpl w:val="60A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34597"/>
    <w:multiLevelType w:val="hybridMultilevel"/>
    <w:tmpl w:val="7AA0C1F8"/>
    <w:lvl w:ilvl="0" w:tplc="F4BC5ED8">
      <w:start w:val="1"/>
      <w:numFmt w:val="bullet"/>
      <w:lvlText w:val=""/>
      <w:lvlJc w:val="left"/>
      <w:pPr>
        <w:ind w:left="720" w:hanging="360"/>
      </w:pPr>
      <w:rPr>
        <w:rFonts w:ascii="Symbol" w:hAnsi="Symbol" w:hint="default"/>
      </w:rPr>
    </w:lvl>
    <w:lvl w:ilvl="1" w:tplc="0110184C">
      <w:start w:val="1"/>
      <w:numFmt w:val="bullet"/>
      <w:lvlText w:val="o"/>
      <w:lvlJc w:val="left"/>
      <w:pPr>
        <w:ind w:left="1440" w:hanging="360"/>
      </w:pPr>
      <w:rPr>
        <w:rFonts w:ascii="Courier New" w:hAnsi="Courier New" w:hint="default"/>
      </w:rPr>
    </w:lvl>
    <w:lvl w:ilvl="2" w:tplc="8B54A16C">
      <w:start w:val="1"/>
      <w:numFmt w:val="bullet"/>
      <w:lvlText w:val=""/>
      <w:lvlJc w:val="left"/>
      <w:pPr>
        <w:ind w:left="2160" w:hanging="360"/>
      </w:pPr>
      <w:rPr>
        <w:rFonts w:ascii="Wingdings" w:hAnsi="Wingdings" w:hint="default"/>
      </w:rPr>
    </w:lvl>
    <w:lvl w:ilvl="3" w:tplc="1CCC379A">
      <w:start w:val="1"/>
      <w:numFmt w:val="bullet"/>
      <w:lvlText w:val=""/>
      <w:lvlJc w:val="left"/>
      <w:pPr>
        <w:ind w:left="2880" w:hanging="360"/>
      </w:pPr>
      <w:rPr>
        <w:rFonts w:ascii="Symbol" w:hAnsi="Symbol" w:hint="default"/>
      </w:rPr>
    </w:lvl>
    <w:lvl w:ilvl="4" w:tplc="99584A28">
      <w:start w:val="1"/>
      <w:numFmt w:val="bullet"/>
      <w:lvlText w:val="o"/>
      <w:lvlJc w:val="left"/>
      <w:pPr>
        <w:ind w:left="3600" w:hanging="360"/>
      </w:pPr>
      <w:rPr>
        <w:rFonts w:ascii="Courier New" w:hAnsi="Courier New" w:hint="default"/>
      </w:rPr>
    </w:lvl>
    <w:lvl w:ilvl="5" w:tplc="4DD08A4C">
      <w:start w:val="1"/>
      <w:numFmt w:val="bullet"/>
      <w:lvlText w:val=""/>
      <w:lvlJc w:val="left"/>
      <w:pPr>
        <w:ind w:left="4320" w:hanging="360"/>
      </w:pPr>
      <w:rPr>
        <w:rFonts w:ascii="Wingdings" w:hAnsi="Wingdings" w:hint="default"/>
      </w:rPr>
    </w:lvl>
    <w:lvl w:ilvl="6" w:tplc="0576F420">
      <w:start w:val="1"/>
      <w:numFmt w:val="bullet"/>
      <w:lvlText w:val=""/>
      <w:lvlJc w:val="left"/>
      <w:pPr>
        <w:ind w:left="5040" w:hanging="360"/>
      </w:pPr>
      <w:rPr>
        <w:rFonts w:ascii="Symbol" w:hAnsi="Symbol" w:hint="default"/>
      </w:rPr>
    </w:lvl>
    <w:lvl w:ilvl="7" w:tplc="27AA0E58">
      <w:start w:val="1"/>
      <w:numFmt w:val="bullet"/>
      <w:lvlText w:val="o"/>
      <w:lvlJc w:val="left"/>
      <w:pPr>
        <w:ind w:left="5760" w:hanging="360"/>
      </w:pPr>
      <w:rPr>
        <w:rFonts w:ascii="Courier New" w:hAnsi="Courier New" w:hint="default"/>
      </w:rPr>
    </w:lvl>
    <w:lvl w:ilvl="8" w:tplc="9BF6A29E">
      <w:start w:val="1"/>
      <w:numFmt w:val="bullet"/>
      <w:lvlText w:val=""/>
      <w:lvlJc w:val="left"/>
      <w:pPr>
        <w:ind w:left="6480" w:hanging="360"/>
      </w:pPr>
      <w:rPr>
        <w:rFonts w:ascii="Wingdings" w:hAnsi="Wingdings" w:hint="default"/>
      </w:rPr>
    </w:lvl>
  </w:abstractNum>
  <w:abstractNum w:abstractNumId="16" w15:restartNumberingAfterBreak="0">
    <w:nsid w:val="4FC57A03"/>
    <w:multiLevelType w:val="multilevel"/>
    <w:tmpl w:val="49F4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F56D4"/>
    <w:multiLevelType w:val="multilevel"/>
    <w:tmpl w:val="80B2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F908BA"/>
    <w:multiLevelType w:val="multilevel"/>
    <w:tmpl w:val="E8EE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322CF9"/>
    <w:multiLevelType w:val="multilevel"/>
    <w:tmpl w:val="1E0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9224CC"/>
    <w:multiLevelType w:val="multilevel"/>
    <w:tmpl w:val="9F10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7F1D05"/>
    <w:multiLevelType w:val="hybridMultilevel"/>
    <w:tmpl w:val="E2B49F24"/>
    <w:lvl w:ilvl="0" w:tplc="AEC0723C">
      <w:start w:val="1"/>
      <w:numFmt w:val="bullet"/>
      <w:lvlText w:val="•"/>
      <w:lvlJc w:val="left"/>
      <w:pPr>
        <w:tabs>
          <w:tab w:val="num" w:pos="720"/>
        </w:tabs>
        <w:ind w:left="720" w:hanging="360"/>
      </w:pPr>
      <w:rPr>
        <w:rFonts w:ascii="Times New Roman" w:hAnsi="Times New Roman" w:hint="default"/>
      </w:rPr>
    </w:lvl>
    <w:lvl w:ilvl="1" w:tplc="E8ACC180" w:tentative="1">
      <w:start w:val="1"/>
      <w:numFmt w:val="bullet"/>
      <w:lvlText w:val="•"/>
      <w:lvlJc w:val="left"/>
      <w:pPr>
        <w:tabs>
          <w:tab w:val="num" w:pos="1440"/>
        </w:tabs>
        <w:ind w:left="1440" w:hanging="360"/>
      </w:pPr>
      <w:rPr>
        <w:rFonts w:ascii="Times New Roman" w:hAnsi="Times New Roman" w:hint="default"/>
      </w:rPr>
    </w:lvl>
    <w:lvl w:ilvl="2" w:tplc="D2465C30" w:tentative="1">
      <w:start w:val="1"/>
      <w:numFmt w:val="bullet"/>
      <w:lvlText w:val="•"/>
      <w:lvlJc w:val="left"/>
      <w:pPr>
        <w:tabs>
          <w:tab w:val="num" w:pos="2160"/>
        </w:tabs>
        <w:ind w:left="2160" w:hanging="360"/>
      </w:pPr>
      <w:rPr>
        <w:rFonts w:ascii="Times New Roman" w:hAnsi="Times New Roman" w:hint="default"/>
      </w:rPr>
    </w:lvl>
    <w:lvl w:ilvl="3" w:tplc="3B8EFEFE" w:tentative="1">
      <w:start w:val="1"/>
      <w:numFmt w:val="bullet"/>
      <w:lvlText w:val="•"/>
      <w:lvlJc w:val="left"/>
      <w:pPr>
        <w:tabs>
          <w:tab w:val="num" w:pos="2880"/>
        </w:tabs>
        <w:ind w:left="2880" w:hanging="360"/>
      </w:pPr>
      <w:rPr>
        <w:rFonts w:ascii="Times New Roman" w:hAnsi="Times New Roman" w:hint="default"/>
      </w:rPr>
    </w:lvl>
    <w:lvl w:ilvl="4" w:tplc="033C88CE" w:tentative="1">
      <w:start w:val="1"/>
      <w:numFmt w:val="bullet"/>
      <w:lvlText w:val="•"/>
      <w:lvlJc w:val="left"/>
      <w:pPr>
        <w:tabs>
          <w:tab w:val="num" w:pos="3600"/>
        </w:tabs>
        <w:ind w:left="3600" w:hanging="360"/>
      </w:pPr>
      <w:rPr>
        <w:rFonts w:ascii="Times New Roman" w:hAnsi="Times New Roman" w:hint="default"/>
      </w:rPr>
    </w:lvl>
    <w:lvl w:ilvl="5" w:tplc="C41AD3E0" w:tentative="1">
      <w:start w:val="1"/>
      <w:numFmt w:val="bullet"/>
      <w:lvlText w:val="•"/>
      <w:lvlJc w:val="left"/>
      <w:pPr>
        <w:tabs>
          <w:tab w:val="num" w:pos="4320"/>
        </w:tabs>
        <w:ind w:left="4320" w:hanging="360"/>
      </w:pPr>
      <w:rPr>
        <w:rFonts w:ascii="Times New Roman" w:hAnsi="Times New Roman" w:hint="default"/>
      </w:rPr>
    </w:lvl>
    <w:lvl w:ilvl="6" w:tplc="F1FE62E0" w:tentative="1">
      <w:start w:val="1"/>
      <w:numFmt w:val="bullet"/>
      <w:lvlText w:val="•"/>
      <w:lvlJc w:val="left"/>
      <w:pPr>
        <w:tabs>
          <w:tab w:val="num" w:pos="5040"/>
        </w:tabs>
        <w:ind w:left="5040" w:hanging="360"/>
      </w:pPr>
      <w:rPr>
        <w:rFonts w:ascii="Times New Roman" w:hAnsi="Times New Roman" w:hint="default"/>
      </w:rPr>
    </w:lvl>
    <w:lvl w:ilvl="7" w:tplc="BFCC8DB6" w:tentative="1">
      <w:start w:val="1"/>
      <w:numFmt w:val="bullet"/>
      <w:lvlText w:val="•"/>
      <w:lvlJc w:val="left"/>
      <w:pPr>
        <w:tabs>
          <w:tab w:val="num" w:pos="5760"/>
        </w:tabs>
        <w:ind w:left="5760" w:hanging="360"/>
      </w:pPr>
      <w:rPr>
        <w:rFonts w:ascii="Times New Roman" w:hAnsi="Times New Roman" w:hint="default"/>
      </w:rPr>
    </w:lvl>
    <w:lvl w:ilvl="8" w:tplc="24E2451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A145CBB"/>
    <w:multiLevelType w:val="multilevel"/>
    <w:tmpl w:val="5AAE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14430F"/>
    <w:multiLevelType w:val="multilevel"/>
    <w:tmpl w:val="C37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1053B"/>
    <w:multiLevelType w:val="multilevel"/>
    <w:tmpl w:val="95D6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B56730"/>
    <w:multiLevelType w:val="multilevel"/>
    <w:tmpl w:val="DCB8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F20508"/>
    <w:multiLevelType w:val="multilevel"/>
    <w:tmpl w:val="42FC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06BD13"/>
    <w:multiLevelType w:val="hybridMultilevel"/>
    <w:tmpl w:val="C994C84E"/>
    <w:lvl w:ilvl="0" w:tplc="F3F45FDA">
      <w:start w:val="1"/>
      <w:numFmt w:val="bullet"/>
      <w:lvlText w:val=""/>
      <w:lvlJc w:val="left"/>
      <w:pPr>
        <w:ind w:left="720" w:hanging="360"/>
      </w:pPr>
      <w:rPr>
        <w:rFonts w:ascii="Symbol" w:hAnsi="Symbol" w:hint="default"/>
      </w:rPr>
    </w:lvl>
    <w:lvl w:ilvl="1" w:tplc="C89A5D22">
      <w:start w:val="1"/>
      <w:numFmt w:val="bullet"/>
      <w:lvlText w:val="o"/>
      <w:lvlJc w:val="left"/>
      <w:pPr>
        <w:ind w:left="1440" w:hanging="360"/>
      </w:pPr>
      <w:rPr>
        <w:rFonts w:ascii="Courier New" w:hAnsi="Courier New" w:hint="default"/>
      </w:rPr>
    </w:lvl>
    <w:lvl w:ilvl="2" w:tplc="5C7EE13A">
      <w:start w:val="1"/>
      <w:numFmt w:val="bullet"/>
      <w:lvlText w:val=""/>
      <w:lvlJc w:val="left"/>
      <w:pPr>
        <w:ind w:left="2160" w:hanging="360"/>
      </w:pPr>
      <w:rPr>
        <w:rFonts w:ascii="Wingdings" w:hAnsi="Wingdings" w:hint="default"/>
      </w:rPr>
    </w:lvl>
    <w:lvl w:ilvl="3" w:tplc="0EFAE2EC">
      <w:start w:val="1"/>
      <w:numFmt w:val="bullet"/>
      <w:lvlText w:val=""/>
      <w:lvlJc w:val="left"/>
      <w:pPr>
        <w:ind w:left="2880" w:hanging="360"/>
      </w:pPr>
      <w:rPr>
        <w:rFonts w:ascii="Symbol" w:hAnsi="Symbol" w:hint="default"/>
      </w:rPr>
    </w:lvl>
    <w:lvl w:ilvl="4" w:tplc="FF3EB1E8">
      <w:start w:val="1"/>
      <w:numFmt w:val="bullet"/>
      <w:lvlText w:val="o"/>
      <w:lvlJc w:val="left"/>
      <w:pPr>
        <w:ind w:left="3600" w:hanging="360"/>
      </w:pPr>
      <w:rPr>
        <w:rFonts w:ascii="Courier New" w:hAnsi="Courier New" w:hint="default"/>
      </w:rPr>
    </w:lvl>
    <w:lvl w:ilvl="5" w:tplc="8DA6858C">
      <w:start w:val="1"/>
      <w:numFmt w:val="bullet"/>
      <w:lvlText w:val=""/>
      <w:lvlJc w:val="left"/>
      <w:pPr>
        <w:ind w:left="4320" w:hanging="360"/>
      </w:pPr>
      <w:rPr>
        <w:rFonts w:ascii="Wingdings" w:hAnsi="Wingdings" w:hint="default"/>
      </w:rPr>
    </w:lvl>
    <w:lvl w:ilvl="6" w:tplc="BECA0594">
      <w:start w:val="1"/>
      <w:numFmt w:val="bullet"/>
      <w:lvlText w:val=""/>
      <w:lvlJc w:val="left"/>
      <w:pPr>
        <w:ind w:left="5040" w:hanging="360"/>
      </w:pPr>
      <w:rPr>
        <w:rFonts w:ascii="Symbol" w:hAnsi="Symbol" w:hint="default"/>
      </w:rPr>
    </w:lvl>
    <w:lvl w:ilvl="7" w:tplc="719CC98E">
      <w:start w:val="1"/>
      <w:numFmt w:val="bullet"/>
      <w:lvlText w:val="o"/>
      <w:lvlJc w:val="left"/>
      <w:pPr>
        <w:ind w:left="5760" w:hanging="360"/>
      </w:pPr>
      <w:rPr>
        <w:rFonts w:ascii="Courier New" w:hAnsi="Courier New" w:hint="default"/>
      </w:rPr>
    </w:lvl>
    <w:lvl w:ilvl="8" w:tplc="0138FCA8">
      <w:start w:val="1"/>
      <w:numFmt w:val="bullet"/>
      <w:lvlText w:val=""/>
      <w:lvlJc w:val="left"/>
      <w:pPr>
        <w:ind w:left="6480" w:hanging="360"/>
      </w:pPr>
      <w:rPr>
        <w:rFonts w:ascii="Wingdings" w:hAnsi="Wingdings" w:hint="default"/>
      </w:rPr>
    </w:lvl>
  </w:abstractNum>
  <w:abstractNum w:abstractNumId="29" w15:restartNumberingAfterBreak="0">
    <w:nsid w:val="772A6627"/>
    <w:multiLevelType w:val="hybridMultilevel"/>
    <w:tmpl w:val="466AA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C6D9A"/>
    <w:multiLevelType w:val="multilevel"/>
    <w:tmpl w:val="0C8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EC6503"/>
    <w:multiLevelType w:val="multilevel"/>
    <w:tmpl w:val="C7F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86071D"/>
    <w:multiLevelType w:val="multilevel"/>
    <w:tmpl w:val="07E2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587741">
    <w:abstractNumId w:val="0"/>
  </w:num>
  <w:num w:numId="2" w16cid:durableId="1657952114">
    <w:abstractNumId w:val="6"/>
  </w:num>
  <w:num w:numId="3" w16cid:durableId="209344639">
    <w:abstractNumId w:val="33"/>
  </w:num>
  <w:num w:numId="4" w16cid:durableId="1678455812">
    <w:abstractNumId w:val="17"/>
  </w:num>
  <w:num w:numId="5" w16cid:durableId="888301818">
    <w:abstractNumId w:val="9"/>
  </w:num>
  <w:num w:numId="6" w16cid:durableId="325935657">
    <w:abstractNumId w:val="13"/>
  </w:num>
  <w:num w:numId="7" w16cid:durableId="573200771">
    <w:abstractNumId w:val="15"/>
  </w:num>
  <w:num w:numId="8" w16cid:durableId="1868517673">
    <w:abstractNumId w:val="28"/>
  </w:num>
  <w:num w:numId="9" w16cid:durableId="1279213343">
    <w:abstractNumId w:val="11"/>
  </w:num>
  <w:num w:numId="10" w16cid:durableId="196503977">
    <w:abstractNumId w:val="22"/>
  </w:num>
  <w:num w:numId="11" w16cid:durableId="1892693519">
    <w:abstractNumId w:val="5"/>
  </w:num>
  <w:num w:numId="12" w16cid:durableId="589892781">
    <w:abstractNumId w:val="21"/>
  </w:num>
  <w:num w:numId="13" w16cid:durableId="2072801882">
    <w:abstractNumId w:val="30"/>
  </w:num>
  <w:num w:numId="14" w16cid:durableId="162278302">
    <w:abstractNumId w:val="25"/>
  </w:num>
  <w:num w:numId="15" w16cid:durableId="334261908">
    <w:abstractNumId w:val="8"/>
  </w:num>
  <w:num w:numId="16" w16cid:durableId="762337851">
    <w:abstractNumId w:val="18"/>
  </w:num>
  <w:num w:numId="17" w16cid:durableId="1284313446">
    <w:abstractNumId w:val="32"/>
  </w:num>
  <w:num w:numId="18" w16cid:durableId="1399328871">
    <w:abstractNumId w:val="4"/>
  </w:num>
  <w:num w:numId="19" w16cid:durableId="13270832">
    <w:abstractNumId w:val="16"/>
  </w:num>
  <w:num w:numId="20" w16cid:durableId="1270629208">
    <w:abstractNumId w:val="1"/>
  </w:num>
  <w:num w:numId="21" w16cid:durableId="1605458325">
    <w:abstractNumId w:val="26"/>
  </w:num>
  <w:num w:numId="22" w16cid:durableId="1688679754">
    <w:abstractNumId w:val="19"/>
  </w:num>
  <w:num w:numId="23" w16cid:durableId="1695959119">
    <w:abstractNumId w:val="12"/>
  </w:num>
  <w:num w:numId="24" w16cid:durableId="1811824167">
    <w:abstractNumId w:val="3"/>
  </w:num>
  <w:num w:numId="25" w16cid:durableId="1790473721">
    <w:abstractNumId w:val="23"/>
  </w:num>
  <w:num w:numId="26" w16cid:durableId="482738743">
    <w:abstractNumId w:val="31"/>
  </w:num>
  <w:num w:numId="27" w16cid:durableId="1015614533">
    <w:abstractNumId w:val="2"/>
  </w:num>
  <w:num w:numId="28" w16cid:durableId="1893078750">
    <w:abstractNumId w:val="27"/>
  </w:num>
  <w:num w:numId="29" w16cid:durableId="807936289">
    <w:abstractNumId w:val="14"/>
  </w:num>
  <w:num w:numId="30" w16cid:durableId="1039938815">
    <w:abstractNumId w:val="24"/>
  </w:num>
  <w:num w:numId="31" w16cid:durableId="2084335106">
    <w:abstractNumId w:val="10"/>
  </w:num>
  <w:num w:numId="32" w16cid:durableId="1373312922">
    <w:abstractNumId w:val="20"/>
  </w:num>
  <w:num w:numId="33" w16cid:durableId="624428408">
    <w:abstractNumId w:val="29"/>
  </w:num>
  <w:num w:numId="34" w16cid:durableId="1925065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E9"/>
    <w:rsid w:val="0000219B"/>
    <w:rsid w:val="000371BB"/>
    <w:rsid w:val="000532DF"/>
    <w:rsid w:val="00067B4C"/>
    <w:rsid w:val="00090624"/>
    <w:rsid w:val="000A0268"/>
    <w:rsid w:val="000C47A1"/>
    <w:rsid w:val="00132E0B"/>
    <w:rsid w:val="00133706"/>
    <w:rsid w:val="001467B3"/>
    <w:rsid w:val="00146AE9"/>
    <w:rsid w:val="00152E50"/>
    <w:rsid w:val="001600FF"/>
    <w:rsid w:val="00162177"/>
    <w:rsid w:val="00163950"/>
    <w:rsid w:val="00172C4B"/>
    <w:rsid w:val="0018065A"/>
    <w:rsid w:val="001A3C08"/>
    <w:rsid w:val="001B4C46"/>
    <w:rsid w:val="001D0CD1"/>
    <w:rsid w:val="00211094"/>
    <w:rsid w:val="002548FA"/>
    <w:rsid w:val="00256D2E"/>
    <w:rsid w:val="00286F38"/>
    <w:rsid w:val="0028779E"/>
    <w:rsid w:val="00291BB9"/>
    <w:rsid w:val="00293CAE"/>
    <w:rsid w:val="002F1ED1"/>
    <w:rsid w:val="002F248E"/>
    <w:rsid w:val="002F4F53"/>
    <w:rsid w:val="003025AC"/>
    <w:rsid w:val="00312E0E"/>
    <w:rsid w:val="00322856"/>
    <w:rsid w:val="0035614E"/>
    <w:rsid w:val="003A31C5"/>
    <w:rsid w:val="003A48BE"/>
    <w:rsid w:val="003B34B6"/>
    <w:rsid w:val="003C314B"/>
    <w:rsid w:val="003D45CF"/>
    <w:rsid w:val="00402718"/>
    <w:rsid w:val="004036AA"/>
    <w:rsid w:val="0040418A"/>
    <w:rsid w:val="00457711"/>
    <w:rsid w:val="00474737"/>
    <w:rsid w:val="00475B35"/>
    <w:rsid w:val="0048002B"/>
    <w:rsid w:val="00484CFD"/>
    <w:rsid w:val="004A0957"/>
    <w:rsid w:val="005453C4"/>
    <w:rsid w:val="00547F7C"/>
    <w:rsid w:val="005554E3"/>
    <w:rsid w:val="0056000B"/>
    <w:rsid w:val="00570C2D"/>
    <w:rsid w:val="005753BF"/>
    <w:rsid w:val="005A52A6"/>
    <w:rsid w:val="005B63B3"/>
    <w:rsid w:val="005D2196"/>
    <w:rsid w:val="005D6A47"/>
    <w:rsid w:val="005F1D62"/>
    <w:rsid w:val="005F6CE9"/>
    <w:rsid w:val="00641ED7"/>
    <w:rsid w:val="00652838"/>
    <w:rsid w:val="00655F0F"/>
    <w:rsid w:val="00683A12"/>
    <w:rsid w:val="006A5690"/>
    <w:rsid w:val="006D5F18"/>
    <w:rsid w:val="006D6A66"/>
    <w:rsid w:val="006E0485"/>
    <w:rsid w:val="007064B8"/>
    <w:rsid w:val="00723D6D"/>
    <w:rsid w:val="00725FC3"/>
    <w:rsid w:val="00743159"/>
    <w:rsid w:val="0075283B"/>
    <w:rsid w:val="00770862"/>
    <w:rsid w:val="007838E1"/>
    <w:rsid w:val="007B4DB8"/>
    <w:rsid w:val="007D5B28"/>
    <w:rsid w:val="00814664"/>
    <w:rsid w:val="00832B45"/>
    <w:rsid w:val="00883943"/>
    <w:rsid w:val="00887632"/>
    <w:rsid w:val="00891288"/>
    <w:rsid w:val="0089358D"/>
    <w:rsid w:val="00894371"/>
    <w:rsid w:val="008B5251"/>
    <w:rsid w:val="008C73A2"/>
    <w:rsid w:val="008D13A7"/>
    <w:rsid w:val="008D31F1"/>
    <w:rsid w:val="008E071B"/>
    <w:rsid w:val="008F2340"/>
    <w:rsid w:val="00937B49"/>
    <w:rsid w:val="009438B7"/>
    <w:rsid w:val="00954E12"/>
    <w:rsid w:val="00970683"/>
    <w:rsid w:val="00976CD6"/>
    <w:rsid w:val="00983537"/>
    <w:rsid w:val="009960DC"/>
    <w:rsid w:val="009A65FA"/>
    <w:rsid w:val="009B350F"/>
    <w:rsid w:val="009B7BC1"/>
    <w:rsid w:val="009C6CF7"/>
    <w:rsid w:val="009D2948"/>
    <w:rsid w:val="009D652E"/>
    <w:rsid w:val="00A20799"/>
    <w:rsid w:val="00A30EE5"/>
    <w:rsid w:val="00A423EB"/>
    <w:rsid w:val="00A543A9"/>
    <w:rsid w:val="00A551D6"/>
    <w:rsid w:val="00A6142D"/>
    <w:rsid w:val="00A61521"/>
    <w:rsid w:val="00A649BA"/>
    <w:rsid w:val="00A66967"/>
    <w:rsid w:val="00A673BD"/>
    <w:rsid w:val="00A8359D"/>
    <w:rsid w:val="00A916F4"/>
    <w:rsid w:val="00AB69F5"/>
    <w:rsid w:val="00AD368F"/>
    <w:rsid w:val="00AD41E9"/>
    <w:rsid w:val="00AE57D2"/>
    <w:rsid w:val="00B12054"/>
    <w:rsid w:val="00B205AB"/>
    <w:rsid w:val="00B21856"/>
    <w:rsid w:val="00B31306"/>
    <w:rsid w:val="00B40516"/>
    <w:rsid w:val="00B6514C"/>
    <w:rsid w:val="00B8328B"/>
    <w:rsid w:val="00C1776D"/>
    <w:rsid w:val="00C26C1C"/>
    <w:rsid w:val="00C46A12"/>
    <w:rsid w:val="00C94687"/>
    <w:rsid w:val="00C947A0"/>
    <w:rsid w:val="00CA1DB2"/>
    <w:rsid w:val="00CD1BE6"/>
    <w:rsid w:val="00CF29A4"/>
    <w:rsid w:val="00D01891"/>
    <w:rsid w:val="00D16C10"/>
    <w:rsid w:val="00D2110D"/>
    <w:rsid w:val="00D26398"/>
    <w:rsid w:val="00D34A77"/>
    <w:rsid w:val="00D7160E"/>
    <w:rsid w:val="00D808B7"/>
    <w:rsid w:val="00D81DF3"/>
    <w:rsid w:val="00DA3EC5"/>
    <w:rsid w:val="00DB08DA"/>
    <w:rsid w:val="00DC43C6"/>
    <w:rsid w:val="00E40D28"/>
    <w:rsid w:val="00E452A4"/>
    <w:rsid w:val="00E67374"/>
    <w:rsid w:val="00E83D4D"/>
    <w:rsid w:val="00E843FA"/>
    <w:rsid w:val="00E90021"/>
    <w:rsid w:val="00E95648"/>
    <w:rsid w:val="00EA1404"/>
    <w:rsid w:val="00EC5DD2"/>
    <w:rsid w:val="00EC5EB2"/>
    <w:rsid w:val="00EF2555"/>
    <w:rsid w:val="00F12BD9"/>
    <w:rsid w:val="00F31617"/>
    <w:rsid w:val="00F67BA3"/>
    <w:rsid w:val="00F67CCE"/>
    <w:rsid w:val="00F87433"/>
    <w:rsid w:val="00F97FAA"/>
    <w:rsid w:val="00FA2D40"/>
    <w:rsid w:val="00FA7FAE"/>
    <w:rsid w:val="00FD1327"/>
    <w:rsid w:val="00FD6AE6"/>
    <w:rsid w:val="00FD7D3D"/>
    <w:rsid w:val="00FF561A"/>
    <w:rsid w:val="00FF728E"/>
    <w:rsid w:val="078B701D"/>
    <w:rsid w:val="07ACCC76"/>
    <w:rsid w:val="1BC9DB7C"/>
    <w:rsid w:val="20A17886"/>
    <w:rsid w:val="3CF3C1A8"/>
    <w:rsid w:val="4FC5C25F"/>
    <w:rsid w:val="7D1341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57D26"/>
  <w15:chartTrackingRefBased/>
  <w15:docId w15:val="{0DE65EEC-F598-4673-8757-E0A01CA0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CE9"/>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リスト段落1,List Paragraph11,Bullet list,P?rrafo de list"/>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D26398"/>
    <w:pPr>
      <w:tabs>
        <w:tab w:val="right" w:leader="dot" w:pos="9016"/>
      </w:tabs>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basedOn w:val="DefaultParagraphFont"/>
    <w:link w:val="ListParagraph"/>
    <w:uiPriority w:val="34"/>
    <w:locked/>
    <w:rsid w:val="005F6CE9"/>
    <w:rPr>
      <w:rFonts w:ascii="Trebuchet MS" w:hAnsi="Trebuchet MS"/>
      <w:sz w:val="28"/>
    </w:rPr>
  </w:style>
  <w:style w:type="character" w:styleId="UnresolvedMention">
    <w:name w:val="Unresolved Mention"/>
    <w:basedOn w:val="DefaultParagraphFont"/>
    <w:uiPriority w:val="99"/>
    <w:semiHidden/>
    <w:unhideWhenUsed/>
    <w:rsid w:val="006D6A66"/>
    <w:rPr>
      <w:color w:val="605E5C"/>
      <w:shd w:val="clear" w:color="auto" w:fill="E1DFDD"/>
    </w:rPr>
  </w:style>
  <w:style w:type="paragraph" w:styleId="TOC2">
    <w:name w:val="toc 2"/>
    <w:basedOn w:val="Normal"/>
    <w:next w:val="Normal"/>
    <w:autoRedefine/>
    <w:uiPriority w:val="39"/>
    <w:unhideWhenUsed/>
    <w:rsid w:val="0018065A"/>
    <w:pPr>
      <w:spacing w:after="100"/>
      <w:ind w:left="280"/>
    </w:pPr>
  </w:style>
  <w:style w:type="paragraph" w:styleId="TOC3">
    <w:name w:val="toc 3"/>
    <w:basedOn w:val="Normal"/>
    <w:next w:val="Normal"/>
    <w:autoRedefine/>
    <w:uiPriority w:val="39"/>
    <w:unhideWhenUsed/>
    <w:rsid w:val="006D6A66"/>
    <w:pPr>
      <w:spacing w:after="100"/>
      <w:ind w:left="560"/>
    </w:pPr>
  </w:style>
  <w:style w:type="paragraph" w:styleId="Revision">
    <w:name w:val="Revision"/>
    <w:hidden/>
    <w:uiPriority w:val="99"/>
    <w:semiHidden/>
    <w:rsid w:val="00EC5EB2"/>
    <w:pPr>
      <w:spacing w:after="0"/>
    </w:pPr>
    <w:rPr>
      <w:rFonts w:ascii="Trebuchet MS" w:hAnsi="Trebuchet MS"/>
      <w:sz w:val="28"/>
    </w:rPr>
  </w:style>
  <w:style w:type="character" w:styleId="CommentReference">
    <w:name w:val="annotation reference"/>
    <w:basedOn w:val="DefaultParagraphFont"/>
    <w:uiPriority w:val="99"/>
    <w:semiHidden/>
    <w:unhideWhenUsed/>
    <w:rsid w:val="00163950"/>
    <w:rPr>
      <w:sz w:val="16"/>
      <w:szCs w:val="16"/>
    </w:rPr>
  </w:style>
  <w:style w:type="paragraph" w:styleId="CommentText">
    <w:name w:val="annotation text"/>
    <w:basedOn w:val="Normal"/>
    <w:link w:val="CommentTextChar"/>
    <w:uiPriority w:val="99"/>
    <w:unhideWhenUsed/>
    <w:rsid w:val="00163950"/>
    <w:rPr>
      <w:sz w:val="20"/>
      <w:szCs w:val="20"/>
    </w:rPr>
  </w:style>
  <w:style w:type="character" w:customStyle="1" w:styleId="CommentTextChar">
    <w:name w:val="Comment Text Char"/>
    <w:basedOn w:val="DefaultParagraphFont"/>
    <w:link w:val="CommentText"/>
    <w:uiPriority w:val="99"/>
    <w:rsid w:val="0016395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163950"/>
    <w:rPr>
      <w:b/>
      <w:bCs/>
    </w:rPr>
  </w:style>
  <w:style w:type="character" w:customStyle="1" w:styleId="CommentSubjectChar">
    <w:name w:val="Comment Subject Char"/>
    <w:basedOn w:val="CommentTextChar"/>
    <w:link w:val="CommentSubject"/>
    <w:uiPriority w:val="99"/>
    <w:semiHidden/>
    <w:rsid w:val="00163950"/>
    <w:rPr>
      <w:rFonts w:ascii="Trebuchet MS" w:hAnsi="Trebuchet MS"/>
      <w:b/>
      <w:bCs/>
      <w:sz w:val="20"/>
      <w:szCs w:val="20"/>
    </w:rPr>
  </w:style>
  <w:style w:type="character" w:customStyle="1" w:styleId="normaltextrun">
    <w:name w:val="normaltextrun"/>
    <w:basedOn w:val="DefaultParagraphFont"/>
    <w:rsid w:val="00AE57D2"/>
  </w:style>
  <w:style w:type="character" w:customStyle="1" w:styleId="eop">
    <w:name w:val="eop"/>
    <w:basedOn w:val="DefaultParagraphFont"/>
    <w:rsid w:val="00AE57D2"/>
  </w:style>
  <w:style w:type="paragraph" w:customStyle="1" w:styleId="paragraph">
    <w:name w:val="paragraph"/>
    <w:basedOn w:val="Normal"/>
    <w:rsid w:val="00CF29A4"/>
    <w:pPr>
      <w:spacing w:before="100" w:beforeAutospacing="1" w:after="100" w:afterAutospacing="1"/>
    </w:pPr>
    <w:rPr>
      <w:rFonts w:ascii="Times New Roman" w:eastAsia="Times New Roman" w:hAnsi="Times New Roman" w:cs="Times New Roman"/>
      <w:sz w:val="24"/>
      <w:lang w:eastAsia="en-GB"/>
    </w:rPr>
  </w:style>
  <w:style w:type="character" w:customStyle="1" w:styleId="cf01">
    <w:name w:val="cf01"/>
    <w:basedOn w:val="DefaultParagraphFont"/>
    <w:rsid w:val="00976CD6"/>
    <w:rPr>
      <w:rFonts w:ascii="Segoe UI" w:hAnsi="Segoe UI" w:cs="Segoe UI" w:hint="default"/>
      <w:color w:val="262626"/>
      <w:sz w:val="36"/>
      <w:szCs w:val="36"/>
    </w:rPr>
  </w:style>
  <w:style w:type="paragraph" w:styleId="NormalWeb">
    <w:name w:val="Normal (Web)"/>
    <w:basedOn w:val="Normal"/>
    <w:uiPriority w:val="99"/>
    <w:semiHidden/>
    <w:unhideWhenUsed/>
    <w:rsid w:val="000A0268"/>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13840">
      <w:bodyDiv w:val="1"/>
      <w:marLeft w:val="0"/>
      <w:marRight w:val="0"/>
      <w:marTop w:val="0"/>
      <w:marBottom w:val="0"/>
      <w:divBdr>
        <w:top w:val="none" w:sz="0" w:space="0" w:color="auto"/>
        <w:left w:val="none" w:sz="0" w:space="0" w:color="auto"/>
        <w:bottom w:val="none" w:sz="0" w:space="0" w:color="auto"/>
        <w:right w:val="none" w:sz="0" w:space="0" w:color="auto"/>
      </w:divBdr>
      <w:divsChild>
        <w:div w:id="571890775">
          <w:marLeft w:val="547"/>
          <w:marRight w:val="0"/>
          <w:marTop w:val="0"/>
          <w:marBottom w:val="0"/>
          <w:divBdr>
            <w:top w:val="none" w:sz="0" w:space="0" w:color="auto"/>
            <w:left w:val="none" w:sz="0" w:space="0" w:color="auto"/>
            <w:bottom w:val="none" w:sz="0" w:space="0" w:color="auto"/>
            <w:right w:val="none" w:sz="0" w:space="0" w:color="auto"/>
          </w:divBdr>
        </w:div>
      </w:divsChild>
    </w:div>
    <w:div w:id="1518540697">
      <w:bodyDiv w:val="1"/>
      <w:marLeft w:val="0"/>
      <w:marRight w:val="0"/>
      <w:marTop w:val="0"/>
      <w:marBottom w:val="0"/>
      <w:divBdr>
        <w:top w:val="none" w:sz="0" w:space="0" w:color="auto"/>
        <w:left w:val="none" w:sz="0" w:space="0" w:color="auto"/>
        <w:bottom w:val="none" w:sz="0" w:space="0" w:color="auto"/>
        <w:right w:val="none" w:sz="0" w:space="0" w:color="auto"/>
      </w:divBdr>
      <w:divsChild>
        <w:div w:id="570042123">
          <w:marLeft w:val="0"/>
          <w:marRight w:val="0"/>
          <w:marTop w:val="0"/>
          <w:marBottom w:val="0"/>
          <w:divBdr>
            <w:top w:val="none" w:sz="0" w:space="0" w:color="auto"/>
            <w:left w:val="none" w:sz="0" w:space="0" w:color="auto"/>
            <w:bottom w:val="none" w:sz="0" w:space="0" w:color="auto"/>
            <w:right w:val="none" w:sz="0" w:space="0" w:color="auto"/>
          </w:divBdr>
        </w:div>
      </w:divsChild>
    </w:div>
    <w:div w:id="1540237732">
      <w:bodyDiv w:val="1"/>
      <w:marLeft w:val="0"/>
      <w:marRight w:val="0"/>
      <w:marTop w:val="0"/>
      <w:marBottom w:val="0"/>
      <w:divBdr>
        <w:top w:val="none" w:sz="0" w:space="0" w:color="auto"/>
        <w:left w:val="none" w:sz="0" w:space="0" w:color="auto"/>
        <w:bottom w:val="none" w:sz="0" w:space="0" w:color="auto"/>
        <w:right w:val="none" w:sz="0" w:space="0" w:color="auto"/>
      </w:divBdr>
      <w:divsChild>
        <w:div w:id="965697715">
          <w:marLeft w:val="0"/>
          <w:marRight w:val="0"/>
          <w:marTop w:val="30"/>
          <w:marBottom w:val="30"/>
          <w:divBdr>
            <w:top w:val="none" w:sz="0" w:space="0" w:color="auto"/>
            <w:left w:val="none" w:sz="0" w:space="0" w:color="auto"/>
            <w:bottom w:val="none" w:sz="0" w:space="0" w:color="auto"/>
            <w:right w:val="none" w:sz="0" w:space="0" w:color="auto"/>
          </w:divBdr>
          <w:divsChild>
            <w:div w:id="1300725744">
              <w:marLeft w:val="0"/>
              <w:marRight w:val="0"/>
              <w:marTop w:val="0"/>
              <w:marBottom w:val="0"/>
              <w:divBdr>
                <w:top w:val="none" w:sz="0" w:space="0" w:color="auto"/>
                <w:left w:val="none" w:sz="0" w:space="0" w:color="auto"/>
                <w:bottom w:val="none" w:sz="0" w:space="0" w:color="auto"/>
                <w:right w:val="none" w:sz="0" w:space="0" w:color="auto"/>
              </w:divBdr>
              <w:divsChild>
                <w:div w:id="1199271238">
                  <w:marLeft w:val="0"/>
                  <w:marRight w:val="0"/>
                  <w:marTop w:val="0"/>
                  <w:marBottom w:val="0"/>
                  <w:divBdr>
                    <w:top w:val="none" w:sz="0" w:space="0" w:color="auto"/>
                    <w:left w:val="none" w:sz="0" w:space="0" w:color="auto"/>
                    <w:bottom w:val="none" w:sz="0" w:space="0" w:color="auto"/>
                    <w:right w:val="none" w:sz="0" w:space="0" w:color="auto"/>
                  </w:divBdr>
                </w:div>
              </w:divsChild>
            </w:div>
            <w:div w:id="1615285602">
              <w:marLeft w:val="0"/>
              <w:marRight w:val="0"/>
              <w:marTop w:val="0"/>
              <w:marBottom w:val="0"/>
              <w:divBdr>
                <w:top w:val="none" w:sz="0" w:space="0" w:color="auto"/>
                <w:left w:val="none" w:sz="0" w:space="0" w:color="auto"/>
                <w:bottom w:val="none" w:sz="0" w:space="0" w:color="auto"/>
                <w:right w:val="none" w:sz="0" w:space="0" w:color="auto"/>
              </w:divBdr>
              <w:divsChild>
                <w:div w:id="1227301693">
                  <w:marLeft w:val="0"/>
                  <w:marRight w:val="0"/>
                  <w:marTop w:val="0"/>
                  <w:marBottom w:val="0"/>
                  <w:divBdr>
                    <w:top w:val="none" w:sz="0" w:space="0" w:color="auto"/>
                    <w:left w:val="none" w:sz="0" w:space="0" w:color="auto"/>
                    <w:bottom w:val="none" w:sz="0" w:space="0" w:color="auto"/>
                    <w:right w:val="none" w:sz="0" w:space="0" w:color="auto"/>
                  </w:divBdr>
                </w:div>
              </w:divsChild>
            </w:div>
            <w:div w:id="1895505141">
              <w:marLeft w:val="0"/>
              <w:marRight w:val="0"/>
              <w:marTop w:val="0"/>
              <w:marBottom w:val="0"/>
              <w:divBdr>
                <w:top w:val="none" w:sz="0" w:space="0" w:color="auto"/>
                <w:left w:val="none" w:sz="0" w:space="0" w:color="auto"/>
                <w:bottom w:val="none" w:sz="0" w:space="0" w:color="auto"/>
                <w:right w:val="none" w:sz="0" w:space="0" w:color="auto"/>
              </w:divBdr>
              <w:divsChild>
                <w:div w:id="882593216">
                  <w:marLeft w:val="0"/>
                  <w:marRight w:val="0"/>
                  <w:marTop w:val="0"/>
                  <w:marBottom w:val="0"/>
                  <w:divBdr>
                    <w:top w:val="none" w:sz="0" w:space="0" w:color="auto"/>
                    <w:left w:val="none" w:sz="0" w:space="0" w:color="auto"/>
                    <w:bottom w:val="none" w:sz="0" w:space="0" w:color="auto"/>
                    <w:right w:val="none" w:sz="0" w:space="0" w:color="auto"/>
                  </w:divBdr>
                </w:div>
              </w:divsChild>
            </w:div>
            <w:div w:id="1370909378">
              <w:marLeft w:val="0"/>
              <w:marRight w:val="0"/>
              <w:marTop w:val="0"/>
              <w:marBottom w:val="0"/>
              <w:divBdr>
                <w:top w:val="none" w:sz="0" w:space="0" w:color="auto"/>
                <w:left w:val="none" w:sz="0" w:space="0" w:color="auto"/>
                <w:bottom w:val="none" w:sz="0" w:space="0" w:color="auto"/>
                <w:right w:val="none" w:sz="0" w:space="0" w:color="auto"/>
              </w:divBdr>
              <w:divsChild>
                <w:div w:id="1895965254">
                  <w:marLeft w:val="0"/>
                  <w:marRight w:val="0"/>
                  <w:marTop w:val="0"/>
                  <w:marBottom w:val="0"/>
                  <w:divBdr>
                    <w:top w:val="none" w:sz="0" w:space="0" w:color="auto"/>
                    <w:left w:val="none" w:sz="0" w:space="0" w:color="auto"/>
                    <w:bottom w:val="none" w:sz="0" w:space="0" w:color="auto"/>
                    <w:right w:val="none" w:sz="0" w:space="0" w:color="auto"/>
                  </w:divBdr>
                </w:div>
                <w:div w:id="986780613">
                  <w:marLeft w:val="0"/>
                  <w:marRight w:val="0"/>
                  <w:marTop w:val="0"/>
                  <w:marBottom w:val="0"/>
                  <w:divBdr>
                    <w:top w:val="none" w:sz="0" w:space="0" w:color="auto"/>
                    <w:left w:val="none" w:sz="0" w:space="0" w:color="auto"/>
                    <w:bottom w:val="none" w:sz="0" w:space="0" w:color="auto"/>
                    <w:right w:val="none" w:sz="0" w:space="0" w:color="auto"/>
                  </w:divBdr>
                </w:div>
                <w:div w:id="344749142">
                  <w:marLeft w:val="0"/>
                  <w:marRight w:val="0"/>
                  <w:marTop w:val="0"/>
                  <w:marBottom w:val="0"/>
                  <w:divBdr>
                    <w:top w:val="none" w:sz="0" w:space="0" w:color="auto"/>
                    <w:left w:val="none" w:sz="0" w:space="0" w:color="auto"/>
                    <w:bottom w:val="none" w:sz="0" w:space="0" w:color="auto"/>
                    <w:right w:val="none" w:sz="0" w:space="0" w:color="auto"/>
                  </w:divBdr>
                </w:div>
                <w:div w:id="1987932397">
                  <w:marLeft w:val="0"/>
                  <w:marRight w:val="0"/>
                  <w:marTop w:val="0"/>
                  <w:marBottom w:val="0"/>
                  <w:divBdr>
                    <w:top w:val="none" w:sz="0" w:space="0" w:color="auto"/>
                    <w:left w:val="none" w:sz="0" w:space="0" w:color="auto"/>
                    <w:bottom w:val="none" w:sz="0" w:space="0" w:color="auto"/>
                    <w:right w:val="none" w:sz="0" w:space="0" w:color="auto"/>
                  </w:divBdr>
                </w:div>
                <w:div w:id="1384793123">
                  <w:marLeft w:val="0"/>
                  <w:marRight w:val="0"/>
                  <w:marTop w:val="0"/>
                  <w:marBottom w:val="0"/>
                  <w:divBdr>
                    <w:top w:val="none" w:sz="0" w:space="0" w:color="auto"/>
                    <w:left w:val="none" w:sz="0" w:space="0" w:color="auto"/>
                    <w:bottom w:val="none" w:sz="0" w:space="0" w:color="auto"/>
                    <w:right w:val="none" w:sz="0" w:space="0" w:color="auto"/>
                  </w:divBdr>
                </w:div>
                <w:div w:id="699165208">
                  <w:marLeft w:val="0"/>
                  <w:marRight w:val="0"/>
                  <w:marTop w:val="0"/>
                  <w:marBottom w:val="0"/>
                  <w:divBdr>
                    <w:top w:val="none" w:sz="0" w:space="0" w:color="auto"/>
                    <w:left w:val="none" w:sz="0" w:space="0" w:color="auto"/>
                    <w:bottom w:val="none" w:sz="0" w:space="0" w:color="auto"/>
                    <w:right w:val="none" w:sz="0" w:space="0" w:color="auto"/>
                  </w:divBdr>
                </w:div>
              </w:divsChild>
            </w:div>
            <w:div w:id="2010133862">
              <w:marLeft w:val="0"/>
              <w:marRight w:val="0"/>
              <w:marTop w:val="0"/>
              <w:marBottom w:val="0"/>
              <w:divBdr>
                <w:top w:val="none" w:sz="0" w:space="0" w:color="auto"/>
                <w:left w:val="none" w:sz="0" w:space="0" w:color="auto"/>
                <w:bottom w:val="none" w:sz="0" w:space="0" w:color="auto"/>
                <w:right w:val="none" w:sz="0" w:space="0" w:color="auto"/>
              </w:divBdr>
              <w:divsChild>
                <w:div w:id="1139763614">
                  <w:marLeft w:val="0"/>
                  <w:marRight w:val="0"/>
                  <w:marTop w:val="0"/>
                  <w:marBottom w:val="0"/>
                  <w:divBdr>
                    <w:top w:val="none" w:sz="0" w:space="0" w:color="auto"/>
                    <w:left w:val="none" w:sz="0" w:space="0" w:color="auto"/>
                    <w:bottom w:val="none" w:sz="0" w:space="0" w:color="auto"/>
                    <w:right w:val="none" w:sz="0" w:space="0" w:color="auto"/>
                  </w:divBdr>
                </w:div>
              </w:divsChild>
            </w:div>
            <w:div w:id="1358458339">
              <w:marLeft w:val="0"/>
              <w:marRight w:val="0"/>
              <w:marTop w:val="0"/>
              <w:marBottom w:val="0"/>
              <w:divBdr>
                <w:top w:val="none" w:sz="0" w:space="0" w:color="auto"/>
                <w:left w:val="none" w:sz="0" w:space="0" w:color="auto"/>
                <w:bottom w:val="none" w:sz="0" w:space="0" w:color="auto"/>
                <w:right w:val="none" w:sz="0" w:space="0" w:color="auto"/>
              </w:divBdr>
              <w:divsChild>
                <w:div w:id="2129663466">
                  <w:marLeft w:val="0"/>
                  <w:marRight w:val="0"/>
                  <w:marTop w:val="0"/>
                  <w:marBottom w:val="0"/>
                  <w:divBdr>
                    <w:top w:val="none" w:sz="0" w:space="0" w:color="auto"/>
                    <w:left w:val="none" w:sz="0" w:space="0" w:color="auto"/>
                    <w:bottom w:val="none" w:sz="0" w:space="0" w:color="auto"/>
                    <w:right w:val="none" w:sz="0" w:space="0" w:color="auto"/>
                  </w:divBdr>
                </w:div>
                <w:div w:id="399255141">
                  <w:marLeft w:val="0"/>
                  <w:marRight w:val="0"/>
                  <w:marTop w:val="0"/>
                  <w:marBottom w:val="0"/>
                  <w:divBdr>
                    <w:top w:val="none" w:sz="0" w:space="0" w:color="auto"/>
                    <w:left w:val="none" w:sz="0" w:space="0" w:color="auto"/>
                    <w:bottom w:val="none" w:sz="0" w:space="0" w:color="auto"/>
                    <w:right w:val="none" w:sz="0" w:space="0" w:color="auto"/>
                  </w:divBdr>
                </w:div>
                <w:div w:id="1060396141">
                  <w:marLeft w:val="0"/>
                  <w:marRight w:val="0"/>
                  <w:marTop w:val="0"/>
                  <w:marBottom w:val="0"/>
                  <w:divBdr>
                    <w:top w:val="none" w:sz="0" w:space="0" w:color="auto"/>
                    <w:left w:val="none" w:sz="0" w:space="0" w:color="auto"/>
                    <w:bottom w:val="none" w:sz="0" w:space="0" w:color="auto"/>
                    <w:right w:val="none" w:sz="0" w:space="0" w:color="auto"/>
                  </w:divBdr>
                </w:div>
                <w:div w:id="1703820738">
                  <w:marLeft w:val="0"/>
                  <w:marRight w:val="0"/>
                  <w:marTop w:val="0"/>
                  <w:marBottom w:val="0"/>
                  <w:divBdr>
                    <w:top w:val="none" w:sz="0" w:space="0" w:color="auto"/>
                    <w:left w:val="none" w:sz="0" w:space="0" w:color="auto"/>
                    <w:bottom w:val="none" w:sz="0" w:space="0" w:color="auto"/>
                    <w:right w:val="none" w:sz="0" w:space="0" w:color="auto"/>
                  </w:divBdr>
                </w:div>
                <w:div w:id="583954465">
                  <w:marLeft w:val="0"/>
                  <w:marRight w:val="0"/>
                  <w:marTop w:val="0"/>
                  <w:marBottom w:val="0"/>
                  <w:divBdr>
                    <w:top w:val="none" w:sz="0" w:space="0" w:color="auto"/>
                    <w:left w:val="none" w:sz="0" w:space="0" w:color="auto"/>
                    <w:bottom w:val="none" w:sz="0" w:space="0" w:color="auto"/>
                    <w:right w:val="none" w:sz="0" w:space="0" w:color="auto"/>
                  </w:divBdr>
                </w:div>
              </w:divsChild>
            </w:div>
            <w:div w:id="1194997452">
              <w:marLeft w:val="0"/>
              <w:marRight w:val="0"/>
              <w:marTop w:val="0"/>
              <w:marBottom w:val="0"/>
              <w:divBdr>
                <w:top w:val="none" w:sz="0" w:space="0" w:color="auto"/>
                <w:left w:val="none" w:sz="0" w:space="0" w:color="auto"/>
                <w:bottom w:val="none" w:sz="0" w:space="0" w:color="auto"/>
                <w:right w:val="none" w:sz="0" w:space="0" w:color="auto"/>
              </w:divBdr>
              <w:divsChild>
                <w:div w:id="1251812473">
                  <w:marLeft w:val="0"/>
                  <w:marRight w:val="0"/>
                  <w:marTop w:val="0"/>
                  <w:marBottom w:val="0"/>
                  <w:divBdr>
                    <w:top w:val="none" w:sz="0" w:space="0" w:color="auto"/>
                    <w:left w:val="none" w:sz="0" w:space="0" w:color="auto"/>
                    <w:bottom w:val="none" w:sz="0" w:space="0" w:color="auto"/>
                    <w:right w:val="none" w:sz="0" w:space="0" w:color="auto"/>
                  </w:divBdr>
                </w:div>
              </w:divsChild>
            </w:div>
            <w:div w:id="1232430088">
              <w:marLeft w:val="0"/>
              <w:marRight w:val="0"/>
              <w:marTop w:val="0"/>
              <w:marBottom w:val="0"/>
              <w:divBdr>
                <w:top w:val="none" w:sz="0" w:space="0" w:color="auto"/>
                <w:left w:val="none" w:sz="0" w:space="0" w:color="auto"/>
                <w:bottom w:val="none" w:sz="0" w:space="0" w:color="auto"/>
                <w:right w:val="none" w:sz="0" w:space="0" w:color="auto"/>
              </w:divBdr>
              <w:divsChild>
                <w:div w:id="1014192298">
                  <w:marLeft w:val="0"/>
                  <w:marRight w:val="0"/>
                  <w:marTop w:val="0"/>
                  <w:marBottom w:val="0"/>
                  <w:divBdr>
                    <w:top w:val="none" w:sz="0" w:space="0" w:color="auto"/>
                    <w:left w:val="none" w:sz="0" w:space="0" w:color="auto"/>
                    <w:bottom w:val="none" w:sz="0" w:space="0" w:color="auto"/>
                    <w:right w:val="none" w:sz="0" w:space="0" w:color="auto"/>
                  </w:divBdr>
                </w:div>
                <w:div w:id="294454919">
                  <w:marLeft w:val="0"/>
                  <w:marRight w:val="0"/>
                  <w:marTop w:val="0"/>
                  <w:marBottom w:val="0"/>
                  <w:divBdr>
                    <w:top w:val="none" w:sz="0" w:space="0" w:color="auto"/>
                    <w:left w:val="none" w:sz="0" w:space="0" w:color="auto"/>
                    <w:bottom w:val="none" w:sz="0" w:space="0" w:color="auto"/>
                    <w:right w:val="none" w:sz="0" w:space="0" w:color="auto"/>
                  </w:divBdr>
                </w:div>
                <w:div w:id="619264533">
                  <w:marLeft w:val="0"/>
                  <w:marRight w:val="0"/>
                  <w:marTop w:val="0"/>
                  <w:marBottom w:val="0"/>
                  <w:divBdr>
                    <w:top w:val="none" w:sz="0" w:space="0" w:color="auto"/>
                    <w:left w:val="none" w:sz="0" w:space="0" w:color="auto"/>
                    <w:bottom w:val="none" w:sz="0" w:space="0" w:color="auto"/>
                    <w:right w:val="none" w:sz="0" w:space="0" w:color="auto"/>
                  </w:divBdr>
                </w:div>
              </w:divsChild>
            </w:div>
            <w:div w:id="226260543">
              <w:marLeft w:val="0"/>
              <w:marRight w:val="0"/>
              <w:marTop w:val="0"/>
              <w:marBottom w:val="0"/>
              <w:divBdr>
                <w:top w:val="none" w:sz="0" w:space="0" w:color="auto"/>
                <w:left w:val="none" w:sz="0" w:space="0" w:color="auto"/>
                <w:bottom w:val="none" w:sz="0" w:space="0" w:color="auto"/>
                <w:right w:val="none" w:sz="0" w:space="0" w:color="auto"/>
              </w:divBdr>
              <w:divsChild>
                <w:div w:id="818687503">
                  <w:marLeft w:val="0"/>
                  <w:marRight w:val="0"/>
                  <w:marTop w:val="0"/>
                  <w:marBottom w:val="0"/>
                  <w:divBdr>
                    <w:top w:val="none" w:sz="0" w:space="0" w:color="auto"/>
                    <w:left w:val="none" w:sz="0" w:space="0" w:color="auto"/>
                    <w:bottom w:val="none" w:sz="0" w:space="0" w:color="auto"/>
                    <w:right w:val="none" w:sz="0" w:space="0" w:color="auto"/>
                  </w:divBdr>
                </w:div>
              </w:divsChild>
            </w:div>
            <w:div w:id="421142195">
              <w:marLeft w:val="0"/>
              <w:marRight w:val="0"/>
              <w:marTop w:val="0"/>
              <w:marBottom w:val="0"/>
              <w:divBdr>
                <w:top w:val="none" w:sz="0" w:space="0" w:color="auto"/>
                <w:left w:val="none" w:sz="0" w:space="0" w:color="auto"/>
                <w:bottom w:val="none" w:sz="0" w:space="0" w:color="auto"/>
                <w:right w:val="none" w:sz="0" w:space="0" w:color="auto"/>
              </w:divBdr>
              <w:divsChild>
                <w:div w:id="780874669">
                  <w:marLeft w:val="0"/>
                  <w:marRight w:val="0"/>
                  <w:marTop w:val="0"/>
                  <w:marBottom w:val="0"/>
                  <w:divBdr>
                    <w:top w:val="none" w:sz="0" w:space="0" w:color="auto"/>
                    <w:left w:val="none" w:sz="0" w:space="0" w:color="auto"/>
                    <w:bottom w:val="none" w:sz="0" w:space="0" w:color="auto"/>
                    <w:right w:val="none" w:sz="0" w:space="0" w:color="auto"/>
                  </w:divBdr>
                </w:div>
                <w:div w:id="1612082787">
                  <w:marLeft w:val="0"/>
                  <w:marRight w:val="0"/>
                  <w:marTop w:val="0"/>
                  <w:marBottom w:val="0"/>
                  <w:divBdr>
                    <w:top w:val="none" w:sz="0" w:space="0" w:color="auto"/>
                    <w:left w:val="none" w:sz="0" w:space="0" w:color="auto"/>
                    <w:bottom w:val="none" w:sz="0" w:space="0" w:color="auto"/>
                    <w:right w:val="none" w:sz="0" w:space="0" w:color="auto"/>
                  </w:divBdr>
                </w:div>
                <w:div w:id="1782607817">
                  <w:marLeft w:val="0"/>
                  <w:marRight w:val="0"/>
                  <w:marTop w:val="0"/>
                  <w:marBottom w:val="0"/>
                  <w:divBdr>
                    <w:top w:val="none" w:sz="0" w:space="0" w:color="auto"/>
                    <w:left w:val="none" w:sz="0" w:space="0" w:color="auto"/>
                    <w:bottom w:val="none" w:sz="0" w:space="0" w:color="auto"/>
                    <w:right w:val="none" w:sz="0" w:space="0" w:color="auto"/>
                  </w:divBdr>
                </w:div>
              </w:divsChild>
            </w:div>
            <w:div w:id="1554924517">
              <w:marLeft w:val="0"/>
              <w:marRight w:val="0"/>
              <w:marTop w:val="0"/>
              <w:marBottom w:val="0"/>
              <w:divBdr>
                <w:top w:val="none" w:sz="0" w:space="0" w:color="auto"/>
                <w:left w:val="none" w:sz="0" w:space="0" w:color="auto"/>
                <w:bottom w:val="none" w:sz="0" w:space="0" w:color="auto"/>
                <w:right w:val="none" w:sz="0" w:space="0" w:color="auto"/>
              </w:divBdr>
              <w:divsChild>
                <w:div w:id="1335576183">
                  <w:marLeft w:val="0"/>
                  <w:marRight w:val="0"/>
                  <w:marTop w:val="0"/>
                  <w:marBottom w:val="0"/>
                  <w:divBdr>
                    <w:top w:val="none" w:sz="0" w:space="0" w:color="auto"/>
                    <w:left w:val="none" w:sz="0" w:space="0" w:color="auto"/>
                    <w:bottom w:val="none" w:sz="0" w:space="0" w:color="auto"/>
                    <w:right w:val="none" w:sz="0" w:space="0" w:color="auto"/>
                  </w:divBdr>
                </w:div>
              </w:divsChild>
            </w:div>
            <w:div w:id="399598265">
              <w:marLeft w:val="0"/>
              <w:marRight w:val="0"/>
              <w:marTop w:val="0"/>
              <w:marBottom w:val="0"/>
              <w:divBdr>
                <w:top w:val="none" w:sz="0" w:space="0" w:color="auto"/>
                <w:left w:val="none" w:sz="0" w:space="0" w:color="auto"/>
                <w:bottom w:val="none" w:sz="0" w:space="0" w:color="auto"/>
                <w:right w:val="none" w:sz="0" w:space="0" w:color="auto"/>
              </w:divBdr>
              <w:divsChild>
                <w:div w:id="965549661">
                  <w:marLeft w:val="0"/>
                  <w:marRight w:val="0"/>
                  <w:marTop w:val="0"/>
                  <w:marBottom w:val="0"/>
                  <w:divBdr>
                    <w:top w:val="none" w:sz="0" w:space="0" w:color="auto"/>
                    <w:left w:val="none" w:sz="0" w:space="0" w:color="auto"/>
                    <w:bottom w:val="none" w:sz="0" w:space="0" w:color="auto"/>
                    <w:right w:val="none" w:sz="0" w:space="0" w:color="auto"/>
                  </w:divBdr>
                </w:div>
                <w:div w:id="1347947462">
                  <w:marLeft w:val="0"/>
                  <w:marRight w:val="0"/>
                  <w:marTop w:val="0"/>
                  <w:marBottom w:val="0"/>
                  <w:divBdr>
                    <w:top w:val="none" w:sz="0" w:space="0" w:color="auto"/>
                    <w:left w:val="none" w:sz="0" w:space="0" w:color="auto"/>
                    <w:bottom w:val="none" w:sz="0" w:space="0" w:color="auto"/>
                    <w:right w:val="none" w:sz="0" w:space="0" w:color="auto"/>
                  </w:divBdr>
                </w:div>
                <w:div w:id="268972918">
                  <w:marLeft w:val="0"/>
                  <w:marRight w:val="0"/>
                  <w:marTop w:val="0"/>
                  <w:marBottom w:val="0"/>
                  <w:divBdr>
                    <w:top w:val="none" w:sz="0" w:space="0" w:color="auto"/>
                    <w:left w:val="none" w:sz="0" w:space="0" w:color="auto"/>
                    <w:bottom w:val="none" w:sz="0" w:space="0" w:color="auto"/>
                    <w:right w:val="none" w:sz="0" w:space="0" w:color="auto"/>
                  </w:divBdr>
                </w:div>
                <w:div w:id="648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5405">
      <w:bodyDiv w:val="1"/>
      <w:marLeft w:val="0"/>
      <w:marRight w:val="0"/>
      <w:marTop w:val="0"/>
      <w:marBottom w:val="0"/>
      <w:divBdr>
        <w:top w:val="none" w:sz="0" w:space="0" w:color="auto"/>
        <w:left w:val="none" w:sz="0" w:space="0" w:color="auto"/>
        <w:bottom w:val="none" w:sz="0" w:space="0" w:color="auto"/>
        <w:right w:val="none" w:sz="0" w:space="0" w:color="auto"/>
      </w:divBdr>
      <w:divsChild>
        <w:div w:id="318192277">
          <w:marLeft w:val="547"/>
          <w:marRight w:val="0"/>
          <w:marTop w:val="200"/>
          <w:marBottom w:val="200"/>
          <w:divBdr>
            <w:top w:val="none" w:sz="0" w:space="0" w:color="auto"/>
            <w:left w:val="none" w:sz="0" w:space="0" w:color="auto"/>
            <w:bottom w:val="none" w:sz="0" w:space="0" w:color="auto"/>
            <w:right w:val="none" w:sz="0" w:space="0" w:color="auto"/>
          </w:divBdr>
        </w:div>
        <w:div w:id="1812095585">
          <w:marLeft w:val="547"/>
          <w:marRight w:val="0"/>
          <w:marTop w:val="200"/>
          <w:marBottom w:val="200"/>
          <w:divBdr>
            <w:top w:val="none" w:sz="0" w:space="0" w:color="auto"/>
            <w:left w:val="none" w:sz="0" w:space="0" w:color="auto"/>
            <w:bottom w:val="none" w:sz="0" w:space="0" w:color="auto"/>
            <w:right w:val="none" w:sz="0" w:space="0" w:color="auto"/>
          </w:divBdr>
        </w:div>
        <w:div w:id="1410662809">
          <w:marLeft w:val="1166"/>
          <w:marRight w:val="0"/>
          <w:marTop w:val="100"/>
          <w:marBottom w:val="200"/>
          <w:divBdr>
            <w:top w:val="none" w:sz="0" w:space="0" w:color="auto"/>
            <w:left w:val="none" w:sz="0" w:space="0" w:color="auto"/>
            <w:bottom w:val="none" w:sz="0" w:space="0" w:color="auto"/>
            <w:right w:val="none" w:sz="0" w:space="0" w:color="auto"/>
          </w:divBdr>
        </w:div>
        <w:div w:id="1331592666">
          <w:marLeft w:val="1166"/>
          <w:marRight w:val="0"/>
          <w:marTop w:val="100"/>
          <w:marBottom w:val="200"/>
          <w:divBdr>
            <w:top w:val="none" w:sz="0" w:space="0" w:color="auto"/>
            <w:left w:val="none" w:sz="0" w:space="0" w:color="auto"/>
            <w:bottom w:val="none" w:sz="0" w:space="0" w:color="auto"/>
            <w:right w:val="none" w:sz="0" w:space="0" w:color="auto"/>
          </w:divBdr>
        </w:div>
        <w:div w:id="1696924689">
          <w:marLeft w:val="1166"/>
          <w:marRight w:val="0"/>
          <w:marTop w:val="100"/>
          <w:marBottom w:val="200"/>
          <w:divBdr>
            <w:top w:val="none" w:sz="0" w:space="0" w:color="auto"/>
            <w:left w:val="none" w:sz="0" w:space="0" w:color="auto"/>
            <w:bottom w:val="none" w:sz="0" w:space="0" w:color="auto"/>
            <w:right w:val="none" w:sz="0" w:space="0" w:color="auto"/>
          </w:divBdr>
        </w:div>
        <w:div w:id="730419232">
          <w:marLeft w:val="547"/>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sv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7" ma:contentTypeDescription="Create a new document." ma:contentTypeScope="" ma:versionID="a018c187f030e04801b8321fb6801782">
  <xsd:schema xmlns:xsd="http://www.w3.org/2001/XMLSchema" xmlns:xs="http://www.w3.org/2001/XMLSchema" xmlns:p="http://schemas.microsoft.com/office/2006/metadata/properties" xmlns:ns2="57340d4b-89d0-4828-bf4b-e67d007d9fc3" xmlns:ns3="384a2c2f-6a87-41c0-b049-9c03e596fbe6" targetNamespace="http://schemas.microsoft.com/office/2006/metadata/properties" ma:root="true" ma:fieldsID="97166f302c03b008f27cfd86fb36ce89" ns2:_="" ns3:_="">
    <xsd:import namespace="57340d4b-89d0-4828-bf4b-e67d007d9fc3"/>
    <xsd:import namespace="384a2c2f-6a87-41c0-b049-9c03e596fb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2c2f-6a87-41c0-b049-9c03e596fb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3F193B6B-22CE-4985-8A83-09F7E10A5E72}">
  <ds:schemaRefs>
    <ds:schemaRef ds:uri="http://schemas.openxmlformats.org/officeDocument/2006/bibliography"/>
  </ds:schemaRefs>
</ds:datastoreItem>
</file>

<file path=customXml/itemProps4.xml><?xml version="1.0" encoding="utf-8"?>
<ds:datastoreItem xmlns:ds="http://schemas.openxmlformats.org/officeDocument/2006/customXml" ds:itemID="{92AE4570-AB81-4562-9690-B9552FC69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384a2c2f-6a87-41c0-b049-9c03e596f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Guide%20Dogs%20Styles%20-%20Word%20Template%20(no%20logo)</Template>
  <TotalTime>21</TotalTime>
  <Pages>1</Pages>
  <Words>1062</Words>
  <Characters>5769</Characters>
  <Application>Microsoft Office Word</Application>
  <DocSecurity>0</DocSecurity>
  <Lines>320</Lines>
  <Paragraphs>179</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Hall</dc:creator>
  <cp:keywords/>
  <dc:description/>
  <cp:lastModifiedBy>Dan Hall</cp:lastModifiedBy>
  <cp:revision>19</cp:revision>
  <dcterms:created xsi:type="dcterms:W3CDTF">2025-05-01T11:28:00Z</dcterms:created>
  <dcterms:modified xsi:type="dcterms:W3CDTF">2026-01-12T17:05:00Z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GrammarlyDocumentId">
    <vt:lpwstr>f43141a1-e516-4019-9c30-ff36ad071518</vt:lpwstr>
  </property>
</Properties>
</file>